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8022E9" w14:textId="6D721D1C" w:rsidR="00C24A4E" w:rsidRPr="00327997" w:rsidRDefault="00C24A4E" w:rsidP="00C24A4E">
      <w:pPr>
        <w:pStyle w:val="3GPPHeader"/>
        <w:rPr>
          <w:highlight w:val="yellow"/>
        </w:rPr>
      </w:pPr>
      <w:r w:rsidRPr="00327997">
        <w:t>3GPP TSG-RAN WG1</w:t>
      </w:r>
      <w:r w:rsidR="00903456">
        <w:t xml:space="preserve"> #90bis</w:t>
      </w:r>
      <w:r w:rsidRPr="00327997">
        <w:tab/>
      </w:r>
      <w:r w:rsidR="00DD6C1C" w:rsidRPr="00DD6C1C">
        <w:t>R1-1718429</w:t>
      </w:r>
      <w:bookmarkStart w:id="0" w:name="_GoBack"/>
      <w:bookmarkEnd w:id="0"/>
    </w:p>
    <w:p w14:paraId="3DC81964" w14:textId="68967D1B" w:rsidR="00C24A4E" w:rsidRPr="004610A1" w:rsidRDefault="00903456" w:rsidP="00C24A4E">
      <w:pPr>
        <w:pStyle w:val="Header"/>
      </w:pPr>
      <w:r w:rsidRPr="00903456">
        <w:t>Prague, Czech Republic, 9th – 13th October, 2017</w:t>
      </w:r>
    </w:p>
    <w:p w14:paraId="41F8C964" w14:textId="77777777" w:rsidR="004D4B4A" w:rsidRPr="009F0124" w:rsidRDefault="004D4B4A" w:rsidP="00EA7BAE">
      <w:pPr>
        <w:pStyle w:val="Header"/>
      </w:pPr>
    </w:p>
    <w:p w14:paraId="0052D6D3" w14:textId="77777777" w:rsidR="00EA7BAE" w:rsidRPr="009D2B97" w:rsidRDefault="00EA7BAE" w:rsidP="00EA7BAE">
      <w:pPr>
        <w:pStyle w:val="Header"/>
        <w:tabs>
          <w:tab w:val="clear" w:pos="4536"/>
          <w:tab w:val="left" w:pos="1800"/>
        </w:tabs>
        <w:ind w:left="1800" w:hanging="1800"/>
      </w:pPr>
      <w:r w:rsidRPr="009D2B97">
        <w:t>Source:</w:t>
      </w:r>
      <w:r w:rsidRPr="009D2B97">
        <w:tab/>
        <w:t>Ericsson</w:t>
      </w:r>
    </w:p>
    <w:p w14:paraId="050819CC" w14:textId="781BDC6A" w:rsidR="00EA7BAE" w:rsidRPr="001D2394" w:rsidRDefault="00EA7BAE" w:rsidP="00EA7BAE">
      <w:pPr>
        <w:pStyle w:val="Header"/>
        <w:tabs>
          <w:tab w:val="clear" w:pos="4536"/>
          <w:tab w:val="left" w:pos="1800"/>
        </w:tabs>
      </w:pPr>
      <w:r w:rsidRPr="009D2B97">
        <w:t>Title:</w:t>
      </w:r>
      <w:bookmarkStart w:id="1" w:name="Title"/>
      <w:bookmarkEnd w:id="1"/>
      <w:r w:rsidRPr="009D2B97">
        <w:tab/>
      </w:r>
      <w:r w:rsidR="00903456">
        <w:t xml:space="preserve">Single </w:t>
      </w:r>
      <w:r w:rsidR="00292571">
        <w:t xml:space="preserve">Antenna and </w:t>
      </w:r>
      <w:r w:rsidR="00903456">
        <w:t xml:space="preserve">Antenna </w:t>
      </w:r>
      <w:r w:rsidR="00292571">
        <w:t>Selection UL Transmission</w:t>
      </w:r>
    </w:p>
    <w:p w14:paraId="22D262FB" w14:textId="7E8492AD" w:rsidR="004E3F86" w:rsidRPr="00067A4F" w:rsidRDefault="00EA7BAE" w:rsidP="00F508D1">
      <w:pPr>
        <w:pStyle w:val="Header"/>
        <w:tabs>
          <w:tab w:val="clear" w:pos="4536"/>
          <w:tab w:val="clear" w:pos="9072"/>
          <w:tab w:val="left" w:pos="1800"/>
          <w:tab w:val="center" w:pos="4703"/>
        </w:tabs>
      </w:pPr>
      <w:r w:rsidRPr="00067A4F">
        <w:t>Agenda Item:</w:t>
      </w:r>
      <w:bookmarkStart w:id="2" w:name="Source"/>
      <w:bookmarkEnd w:id="2"/>
      <w:r w:rsidRPr="00067A4F">
        <w:tab/>
      </w:r>
      <w:r w:rsidR="00903456">
        <w:t>7</w:t>
      </w:r>
      <w:r w:rsidR="00747588">
        <w:t>.</w:t>
      </w:r>
      <w:r w:rsidR="00D66B25">
        <w:t>2.1.5</w:t>
      </w:r>
    </w:p>
    <w:p w14:paraId="7C2BFE0C" w14:textId="0F1DBD1C" w:rsidR="00EA7BAE" w:rsidRDefault="00EA7BAE" w:rsidP="00EA7BAE">
      <w:pPr>
        <w:pStyle w:val="Header"/>
        <w:tabs>
          <w:tab w:val="left" w:pos="1800"/>
        </w:tabs>
      </w:pPr>
      <w:r w:rsidRPr="009D2B97">
        <w:t>Document for:</w:t>
      </w:r>
      <w:r w:rsidRPr="009D2B97">
        <w:tab/>
      </w:r>
      <w:bookmarkStart w:id="3" w:name="DocumentFor"/>
      <w:bookmarkEnd w:id="3"/>
      <w:r w:rsidRPr="009D2B97">
        <w:t>Discussion and Decision</w:t>
      </w:r>
    </w:p>
    <w:p w14:paraId="3EBE1B97" w14:textId="77777777" w:rsidR="00795DB8" w:rsidRPr="009D2B97" w:rsidRDefault="00795DB8" w:rsidP="00EA7BAE">
      <w:pPr>
        <w:pBdr>
          <w:bottom w:val="single" w:sz="4" w:space="1" w:color="auto"/>
        </w:pBdr>
        <w:tabs>
          <w:tab w:val="left" w:pos="2552"/>
        </w:tabs>
      </w:pPr>
    </w:p>
    <w:p w14:paraId="1E355071" w14:textId="09922991" w:rsidR="004E3F86" w:rsidRDefault="00AF1102" w:rsidP="00A60380">
      <w:pPr>
        <w:pStyle w:val="Heading1"/>
      </w:pPr>
      <w:r w:rsidRPr="003178F4">
        <w:t>Introduction</w:t>
      </w:r>
    </w:p>
    <w:p w14:paraId="1935E9E8" w14:textId="6BA4884F" w:rsidR="000C2624" w:rsidRPr="000C268D" w:rsidRDefault="000C2624" w:rsidP="000C2624">
      <w:pPr>
        <w:spacing w:after="120"/>
        <w:rPr>
          <w:szCs w:val="20"/>
        </w:rPr>
      </w:pPr>
      <w:r>
        <w:rPr>
          <w:szCs w:val="20"/>
        </w:rPr>
        <w:t>In RAN1#90</w:t>
      </w:r>
      <w:r w:rsidR="0033503F">
        <w:rPr>
          <w:szCs w:val="20"/>
        </w:rPr>
        <w:t xml:space="preserve"> and in the third RAN1 NR adhoc</w:t>
      </w:r>
      <w:r>
        <w:rPr>
          <w:szCs w:val="20"/>
        </w:rPr>
        <w:t xml:space="preserve">, </w:t>
      </w:r>
      <w:r w:rsidR="0033503F">
        <w:rPr>
          <w:szCs w:val="20"/>
        </w:rPr>
        <w:t xml:space="preserve">it was agreed that </w:t>
      </w:r>
      <w:r w:rsidR="00666F54">
        <w:rPr>
          <w:szCs w:val="20"/>
        </w:rPr>
        <w:t xml:space="preserve">explicit support for </w:t>
      </w:r>
      <w:r w:rsidR="0033503F">
        <w:rPr>
          <w:szCs w:val="20"/>
        </w:rPr>
        <w:t xml:space="preserve">open loop </w:t>
      </w:r>
      <w:r>
        <w:rPr>
          <w:szCs w:val="20"/>
        </w:rPr>
        <w:t>uplink transmit diversity</w:t>
      </w:r>
      <w:r w:rsidR="0033503F">
        <w:rPr>
          <w:szCs w:val="20"/>
        </w:rPr>
        <w:t xml:space="preserve"> for PUSCH will not be specified for NR at least for the RAN1 specifications to be completed in December</w:t>
      </w:r>
      <w:r w:rsidR="00183E8F">
        <w:rPr>
          <w:szCs w:val="20"/>
        </w:rPr>
        <w:t>:</w:t>
      </w:r>
    </w:p>
    <w:p w14:paraId="6E7312FE" w14:textId="77777777" w:rsidR="000C2624" w:rsidRPr="000C2624" w:rsidRDefault="000C2624" w:rsidP="000C2624">
      <w:pPr>
        <w:rPr>
          <w:rFonts w:eastAsia="MS Mincho"/>
          <w:szCs w:val="20"/>
          <w:lang w:eastAsia="ja-JP"/>
        </w:rPr>
      </w:pPr>
      <w:r w:rsidRPr="000C2624">
        <w:rPr>
          <w:rFonts w:eastAsia="MS Mincho"/>
          <w:b/>
          <w:szCs w:val="20"/>
          <w:highlight w:val="green"/>
          <w:u w:val="single"/>
          <w:lang w:eastAsia="ja-JP"/>
        </w:rPr>
        <w:t>Agreements</w:t>
      </w:r>
      <w:r w:rsidRPr="000C2624">
        <w:rPr>
          <w:rFonts w:eastAsia="MS Mincho"/>
          <w:szCs w:val="20"/>
          <w:highlight w:val="green"/>
          <w:lang w:eastAsia="ja-JP"/>
        </w:rPr>
        <w:t>:</w:t>
      </w:r>
    </w:p>
    <w:p w14:paraId="4FAC857F" w14:textId="77777777" w:rsidR="000C2624" w:rsidRPr="000C2624" w:rsidRDefault="000C2624" w:rsidP="000C2624">
      <w:pPr>
        <w:numPr>
          <w:ilvl w:val="0"/>
          <w:numId w:val="31"/>
        </w:numPr>
        <w:tabs>
          <w:tab w:val="left" w:pos="720"/>
        </w:tabs>
        <w:spacing w:after="120"/>
        <w:rPr>
          <w:szCs w:val="20"/>
        </w:rPr>
      </w:pPr>
      <w:r w:rsidRPr="000C2624">
        <w:rPr>
          <w:szCs w:val="20"/>
        </w:rPr>
        <w:t>For CP-OFDM waveform based PUSCH, operation with UL transmission diversity is transparent to specification</w:t>
      </w:r>
    </w:p>
    <w:p w14:paraId="4D3F21F1" w14:textId="77777777" w:rsidR="0033503F" w:rsidRPr="00D0184C" w:rsidRDefault="0033503F" w:rsidP="0033503F">
      <w:pPr>
        <w:rPr>
          <w:b/>
          <w:lang w:eastAsia="x-none"/>
        </w:rPr>
      </w:pPr>
      <w:r w:rsidRPr="00666F54">
        <w:rPr>
          <w:b/>
          <w:highlight w:val="green"/>
          <w:u w:val="single"/>
          <w:lang w:eastAsia="x-none"/>
        </w:rPr>
        <w:t>Agreement</w:t>
      </w:r>
      <w:r w:rsidRPr="00E736EE">
        <w:rPr>
          <w:b/>
          <w:highlight w:val="green"/>
          <w:lang w:eastAsia="x-none"/>
        </w:rPr>
        <w:t>:</w:t>
      </w:r>
    </w:p>
    <w:p w14:paraId="0A05F4B1" w14:textId="77777777" w:rsidR="0033503F" w:rsidRDefault="0033503F" w:rsidP="0033503F">
      <w:r w:rsidRPr="0096451F">
        <w:t>F</w:t>
      </w:r>
      <w:r w:rsidRPr="0096451F">
        <w:rPr>
          <w:szCs w:val="20"/>
        </w:rPr>
        <w:t>or DFTsOFDM waveform based PUSCH</w:t>
      </w:r>
      <w:r w:rsidRPr="00D67CE2">
        <w:t>, UL transmit diversity is not supported for PUSCH with DFTsOFDM</w:t>
      </w:r>
      <w:r>
        <w:t xml:space="preserve"> from NR specification point of view</w:t>
      </w:r>
    </w:p>
    <w:p w14:paraId="2188F17C" w14:textId="77777777" w:rsidR="0033503F" w:rsidRDefault="0033503F" w:rsidP="0033503F">
      <w:pPr>
        <w:numPr>
          <w:ilvl w:val="0"/>
          <w:numId w:val="34"/>
        </w:numPr>
        <w:tabs>
          <w:tab w:val="left" w:pos="1440"/>
        </w:tabs>
        <w:rPr>
          <w:lang w:eastAsia="x-none"/>
        </w:rPr>
      </w:pPr>
      <w:r>
        <w:t>Above applies for the RAN1 specification for completion by Dec, 2017 due to lack of simulation results</w:t>
      </w:r>
    </w:p>
    <w:p w14:paraId="1DA4EAF4" w14:textId="77777777" w:rsidR="0033503F" w:rsidRDefault="0033503F" w:rsidP="0033503F">
      <w:pPr>
        <w:numPr>
          <w:ilvl w:val="0"/>
          <w:numId w:val="34"/>
        </w:numPr>
        <w:tabs>
          <w:tab w:val="left" w:pos="1440"/>
        </w:tabs>
        <w:rPr>
          <w:lang w:eastAsia="x-none"/>
        </w:rPr>
      </w:pPr>
      <w:r w:rsidRPr="00F2541F">
        <w:rPr>
          <w:lang w:eastAsia="x-none"/>
        </w:rPr>
        <w:t>Previous studies and decisions on UL TxD will be taken into account in future RAN1 discussions</w:t>
      </w:r>
    </w:p>
    <w:p w14:paraId="29CAA77E" w14:textId="200852C8" w:rsidR="0033503F" w:rsidRDefault="0033503F" w:rsidP="00666F54">
      <w:pPr>
        <w:pStyle w:val="BodyText"/>
        <w:spacing w:after="0"/>
      </w:pPr>
    </w:p>
    <w:p w14:paraId="4C8AF5B7" w14:textId="04002D05" w:rsidR="00666F54" w:rsidRDefault="00666F54" w:rsidP="00666F54">
      <w:pPr>
        <w:pStyle w:val="BodyText"/>
      </w:pPr>
      <w:r>
        <w:t xml:space="preserve">The related issue of single antenna transmission for UL MIMO capable UEs has been FFS since the first RAN1 NR adhoc in January </w:t>
      </w:r>
      <w:r w:rsidR="006755DD">
        <w:fldChar w:fldCharType="begin"/>
      </w:r>
      <w:r w:rsidR="006755DD">
        <w:instrText xml:space="preserve"> REF _Ref485322398 \r \h </w:instrText>
      </w:r>
      <w:r w:rsidR="006755DD">
        <w:fldChar w:fldCharType="separate"/>
      </w:r>
      <w:r w:rsidR="006755DD">
        <w:t>[1]</w:t>
      </w:r>
      <w:r w:rsidR="006755DD">
        <w:fldChar w:fldCharType="end"/>
      </w:r>
      <w:r w:rsidR="006755DD">
        <w:fldChar w:fldCharType="begin"/>
      </w:r>
      <w:r w:rsidR="006755DD">
        <w:instrText xml:space="preserve"> REF _Ref494474066 \r \h </w:instrText>
      </w:r>
      <w:r w:rsidR="006755DD">
        <w:fldChar w:fldCharType="separate"/>
      </w:r>
      <w:r w:rsidR="006755DD">
        <w:t>[2]</w:t>
      </w:r>
      <w:r w:rsidR="006755DD">
        <w:fldChar w:fldCharType="end"/>
      </w:r>
      <w:r w:rsidR="006755DD">
        <w:fldChar w:fldCharType="begin"/>
      </w:r>
      <w:r w:rsidR="006755DD">
        <w:instrText xml:space="preserve"> REF _Ref494474073 \r \h </w:instrText>
      </w:r>
      <w:r w:rsidR="006755DD">
        <w:fldChar w:fldCharType="separate"/>
      </w:r>
      <w:r w:rsidR="006755DD">
        <w:t>[3]</w:t>
      </w:r>
      <w:r w:rsidR="006755DD">
        <w:fldChar w:fldCharType="end"/>
      </w:r>
      <w:r>
        <w:t>:</w:t>
      </w:r>
    </w:p>
    <w:p w14:paraId="74EA3741" w14:textId="77777777" w:rsidR="00666F54" w:rsidRPr="00D0184C" w:rsidRDefault="00666F54" w:rsidP="00666F54">
      <w:pPr>
        <w:rPr>
          <w:b/>
          <w:lang w:eastAsia="x-none"/>
        </w:rPr>
      </w:pPr>
      <w:r w:rsidRPr="00666F54">
        <w:rPr>
          <w:b/>
          <w:highlight w:val="green"/>
          <w:u w:val="single"/>
          <w:lang w:eastAsia="x-none"/>
        </w:rPr>
        <w:t>Agreement</w:t>
      </w:r>
      <w:r w:rsidRPr="00E736EE">
        <w:rPr>
          <w:b/>
          <w:highlight w:val="green"/>
          <w:lang w:eastAsia="x-none"/>
        </w:rPr>
        <w:t>:</w:t>
      </w:r>
    </w:p>
    <w:p w14:paraId="6696FE6C" w14:textId="6D1BA65D" w:rsidR="00666F54" w:rsidRDefault="00666F54" w:rsidP="00666F54">
      <w:pPr>
        <w:numPr>
          <w:ilvl w:val="0"/>
          <w:numId w:val="35"/>
        </w:numPr>
        <w:rPr>
          <w:rFonts w:eastAsia="MS Mincho"/>
        </w:rPr>
      </w:pPr>
      <w:r w:rsidRPr="009E6A37">
        <w:rPr>
          <w:rFonts w:eastAsia="MS Mincho"/>
        </w:rPr>
        <w:t>Support at least the following UL transmission schemes for data in NR</w:t>
      </w:r>
    </w:p>
    <w:p w14:paraId="58CA355F" w14:textId="6F2315FC" w:rsidR="00666F54" w:rsidRPr="009E6A37" w:rsidRDefault="00666F54" w:rsidP="00666F54">
      <w:pPr>
        <w:numPr>
          <w:ilvl w:val="0"/>
          <w:numId w:val="35"/>
        </w:numPr>
        <w:rPr>
          <w:rFonts w:eastAsia="MS Mincho"/>
        </w:rPr>
      </w:pPr>
      <w:r>
        <w:rPr>
          <w:rFonts w:eastAsia="MS Mincho"/>
        </w:rPr>
        <w:t>…</w:t>
      </w:r>
    </w:p>
    <w:p w14:paraId="74AED637" w14:textId="77777777" w:rsidR="00666F54" w:rsidRPr="009E6A37" w:rsidRDefault="00666F54" w:rsidP="000D611A">
      <w:pPr>
        <w:numPr>
          <w:ilvl w:val="0"/>
          <w:numId w:val="35"/>
        </w:numPr>
        <w:spacing w:after="120"/>
        <w:rPr>
          <w:rFonts w:eastAsia="MS Mincho"/>
        </w:rPr>
      </w:pPr>
      <w:r w:rsidRPr="009E6A37">
        <w:rPr>
          <w:rFonts w:eastAsia="MS Mincho"/>
        </w:rPr>
        <w:t>FFS: Single port transmission is supported for the UE capable for multiple antenna port transmission.</w:t>
      </w:r>
    </w:p>
    <w:p w14:paraId="367997A2" w14:textId="08C7E9AF" w:rsidR="0033503F" w:rsidRDefault="00666F54" w:rsidP="002574AF">
      <w:pPr>
        <w:pStyle w:val="BodyText"/>
      </w:pPr>
      <w:r>
        <w:t>Antenna selection techniques have also been discussed in contributions</w:t>
      </w:r>
      <w:r w:rsidR="006755DD">
        <w:t xml:space="preserve"> such as</w:t>
      </w:r>
      <w:r>
        <w:t xml:space="preserve"> </w:t>
      </w:r>
      <w:r w:rsidR="006755DD">
        <w:fldChar w:fldCharType="begin"/>
      </w:r>
      <w:r w:rsidR="006755DD">
        <w:instrText xml:space="preserve"> REF _Ref485322398 \r \h </w:instrText>
      </w:r>
      <w:r w:rsidR="006755DD">
        <w:fldChar w:fldCharType="separate"/>
      </w:r>
      <w:r w:rsidR="006755DD">
        <w:t>[1]</w:t>
      </w:r>
      <w:r w:rsidR="006755DD">
        <w:fldChar w:fldCharType="end"/>
      </w:r>
      <w:r>
        <w:t>, but not considered in detail in RAN1 until the last RAN1 meeting</w:t>
      </w:r>
      <w:r w:rsidR="00B87EC4">
        <w:t xml:space="preserve"> </w:t>
      </w:r>
      <w:r w:rsidR="006755DD">
        <w:fldChar w:fldCharType="begin"/>
      </w:r>
      <w:r w:rsidR="006755DD">
        <w:instrText xml:space="preserve"> REF _Ref494474111 \r \h </w:instrText>
      </w:r>
      <w:r w:rsidR="006755DD">
        <w:fldChar w:fldCharType="separate"/>
      </w:r>
      <w:r w:rsidR="006755DD">
        <w:t>[4]</w:t>
      </w:r>
      <w:r w:rsidR="006755DD">
        <w:fldChar w:fldCharType="end"/>
      </w:r>
      <w:r>
        <w:t xml:space="preserve">.  </w:t>
      </w:r>
    </w:p>
    <w:p w14:paraId="673A2460" w14:textId="06C0A397" w:rsidR="00666F54" w:rsidRDefault="00666F54" w:rsidP="002574AF">
      <w:pPr>
        <w:pStyle w:val="BodyText"/>
      </w:pPr>
      <w:r>
        <w:t>This contribution addresses these open issues on single antenna transmission and antenna selection.</w:t>
      </w:r>
      <w:r w:rsidR="00291947">
        <w:t xml:space="preserve">  Based on the discussion, proposals are made on the support of single antenna operation for UL MIMO capable UEs, as well as if open or closed loop antenna selection for non-MIMO UEs should be supported in NR.</w:t>
      </w:r>
    </w:p>
    <w:p w14:paraId="414BB20E" w14:textId="1D11F43F" w:rsidR="003B663C" w:rsidRDefault="001767A0" w:rsidP="002606FD">
      <w:pPr>
        <w:pStyle w:val="Heading1"/>
        <w:spacing w:before="480"/>
        <w:rPr>
          <w:lang w:eastAsia="ja-JP"/>
        </w:rPr>
      </w:pPr>
      <w:r>
        <w:rPr>
          <w:lang w:eastAsia="ja-JP"/>
        </w:rPr>
        <w:t>Switched antenna transmission</w:t>
      </w:r>
    </w:p>
    <w:p w14:paraId="3C20990A" w14:textId="3F7C13B3" w:rsidR="00BC13E0" w:rsidRDefault="003B663C" w:rsidP="003B663C">
      <w:pPr>
        <w:pStyle w:val="BodyText"/>
      </w:pPr>
      <w:r>
        <w:t>UEs can have large amounts</w:t>
      </w:r>
      <w:r w:rsidR="00671624">
        <w:t xml:space="preserve"> of antenna gain imbalance, for example</w:t>
      </w:r>
      <w:r>
        <w:t xml:space="preserve"> when the user covers an antenna.  </w:t>
      </w:r>
      <w:r w:rsidR="001767A0">
        <w:t xml:space="preserve">Multi-Tx chain UEs can compensate this through closed loop antenna </w:t>
      </w:r>
      <w:r w:rsidR="003F00AB">
        <w:t>selection and/or precoding</w:t>
      </w:r>
      <w:r w:rsidR="001767A0">
        <w:t xml:space="preserve">.  However, adding multiple Tx chains per carrier adds substantial complexity to a UE, and can also substantially increase current drain on the UE’s battery.  Switched transmit antenna techniques can </w:t>
      </w:r>
      <w:r w:rsidR="00BC13E0">
        <w:t xml:space="preserve">avoid these issues by requiring only a single transmit chain and an RF switch.  </w:t>
      </w:r>
    </w:p>
    <w:p w14:paraId="7D565247" w14:textId="48FA274E" w:rsidR="0025237C" w:rsidRDefault="0025237C" w:rsidP="003B663C">
      <w:pPr>
        <w:pStyle w:val="BodyText"/>
      </w:pPr>
      <w:r>
        <w:t>A second benefit of switched transmit antenna schemes is that they avoid some of the performance drawbacks of uplink transmit diversity schemes such as SFBC that produce rank 2 interference.  By transmitting on only one antenna, base station receivers using multi-antenna interference suppression techniques need only use one degree of freedom to suppress the rank 1 interference produced by antenna switching.</w:t>
      </w:r>
    </w:p>
    <w:p w14:paraId="062F5A40" w14:textId="36768A4C" w:rsidR="00BC13E0" w:rsidRDefault="00BC13E0" w:rsidP="003B663C">
      <w:pPr>
        <w:pStyle w:val="BodyText"/>
      </w:pPr>
      <w:r>
        <w:t xml:space="preserve">Switched antenna techniques can be ‘open loop’ or ‘closed loop’, and both are supported in LTE Rel-8.  </w:t>
      </w:r>
      <w:r w:rsidR="00067BCB">
        <w:t xml:space="preserve">Switching of SRS among different antennas on a carrier without antenna selection for PUSCH is also supported in NR.  </w:t>
      </w:r>
      <w:r w:rsidR="003F00AB">
        <w:t xml:space="preserve">The operation and behavior of these </w:t>
      </w:r>
      <w:r w:rsidR="00067BCB">
        <w:t xml:space="preserve">three </w:t>
      </w:r>
      <w:r w:rsidR="003F00AB">
        <w:t>techniques in more detail is described below:</w:t>
      </w:r>
    </w:p>
    <w:p w14:paraId="74D6841E" w14:textId="77777777" w:rsidR="0025237C" w:rsidRDefault="0025237C" w:rsidP="00197D72">
      <w:pPr>
        <w:pStyle w:val="Heading2"/>
      </w:pPr>
      <w:r>
        <w:lastRenderedPageBreak/>
        <w:t>Open loop antenna switching:</w:t>
      </w:r>
    </w:p>
    <w:p w14:paraId="64976589" w14:textId="583D80C1" w:rsidR="0025237C" w:rsidRDefault="0025237C" w:rsidP="0025237C">
      <w:pPr>
        <w:pStyle w:val="BodyText"/>
      </w:pPr>
      <w:r>
        <w:t>The UE transmits only one SRS, and autonomously selects which antenna it will transmit upon.  DL measurements can be used to select the Tx antenna, which can be especially effective for TDD operation, since following fast fading can be possible. Slow fading can also be tracked using DL measurements for FDD and TDD, or</w:t>
      </w:r>
      <w:r w:rsidRPr="000575A2">
        <w:t>. internal measurements of Tx path efficiency (e.g. VSWR)</w:t>
      </w:r>
      <w:r>
        <w:t xml:space="preserve"> can be used, etc.  </w:t>
      </w:r>
      <w:r w:rsidR="00B8367E">
        <w:t>This can be particularly beneficial for UE implementation to cope with hand shadowing or other phenomena local to the UE that degrade a transmit path.</w:t>
      </w:r>
    </w:p>
    <w:p w14:paraId="4309EF89" w14:textId="77777777" w:rsidR="006A4C42" w:rsidRDefault="0025237C" w:rsidP="0025237C">
      <w:pPr>
        <w:pStyle w:val="BodyText"/>
        <w:rPr>
          <w:iCs/>
        </w:rPr>
      </w:pPr>
      <w:r>
        <w:t xml:space="preserve">For open loop switching, there is no indication to the eNB which antenna the UE uses for transmission. This operation is supported with a UE capability indicating that the UE can use closed loop antenna selection. </w:t>
      </w:r>
      <w:r w:rsidR="003F00AB">
        <w:t xml:space="preserve">When the network configures the UE to use open loop switching, it implicitly </w:t>
      </w:r>
      <w:r w:rsidR="003F00AB">
        <w:rPr>
          <w:iCs/>
        </w:rPr>
        <w:t>assumes that the UE uses the same Tx antenna for at least a whole subframe, and further that the UE does not switch too quickly, such that transients caused by antenna switching in e.g. long term channel estimation, timing advance, power control, etc do not need compensation.</w:t>
      </w:r>
      <w:r w:rsidR="006A4C42">
        <w:rPr>
          <w:iCs/>
        </w:rPr>
        <w:t xml:space="preserve">  </w:t>
      </w:r>
    </w:p>
    <w:p w14:paraId="1F1F35AD" w14:textId="7782CFDB" w:rsidR="0025237C" w:rsidRDefault="006A4C42" w:rsidP="0025237C">
      <w:pPr>
        <w:pStyle w:val="BodyText"/>
      </w:pPr>
      <w:r>
        <w:rPr>
          <w:iCs/>
        </w:rPr>
        <w:t xml:space="preserve">Because open loop antenna switching is essentially transparent to the network, and UEs may be motivated to implement it to solve problems </w:t>
      </w:r>
      <w:r w:rsidR="00C047A9">
        <w:rPr>
          <w:iCs/>
        </w:rPr>
        <w:t>in their implementations anyway</w:t>
      </w:r>
      <w:r>
        <w:rPr>
          <w:iCs/>
        </w:rPr>
        <w:t>, it may be questioned why it should be specified.  Specifying the scheme allows its use to be controlled by the n</w:t>
      </w:r>
      <w:r w:rsidR="00C047A9">
        <w:rPr>
          <w:iCs/>
        </w:rPr>
        <w:t xml:space="preserve">etwork, and so when the network relies on relatively constant antenna selection, possibly for UL MU-MIMO operation, or DL MU-MIMO operation based on reciprocity in TDD, etc, it may be beneficial to be able to turn off the open loop antenna selection.  UEs are more likely to do rapid antenna selection in TDD (using reciprocity), and so the need for control of open loop antenna selection seems greatest for TDD.  However, control of open loop antenna selection does not have obvious drawbacks for FDD, and unified TDD-FDD operation is desirable in NR where possible.  </w:t>
      </w:r>
    </w:p>
    <w:p w14:paraId="14AE5355" w14:textId="6BDC2C64" w:rsidR="00BC13E0" w:rsidRDefault="00BC13E0" w:rsidP="00197D72">
      <w:pPr>
        <w:pStyle w:val="Heading2"/>
      </w:pPr>
      <w:r>
        <w:t>Closed loop antenna switching</w:t>
      </w:r>
    </w:p>
    <w:p w14:paraId="789FF083" w14:textId="164F25E8" w:rsidR="00BC13E0" w:rsidRDefault="00BC13E0" w:rsidP="003B663C">
      <w:pPr>
        <w:pStyle w:val="BodyText"/>
      </w:pPr>
      <w:r>
        <w:t>The UE transmits 2 distinct SRSs, each on a different antenna, but only one at a time.  The SRSs and Tx antennas used alternate between SRS transmissions.  The antenna selected for transmission is indicated by using one of two different CRC color codes on the PDCCH that schedules the UEs PUSCH.  This operation is supported with a UE capability indicating that the UE can use closed loop antenna selection.</w:t>
      </w:r>
    </w:p>
    <w:p w14:paraId="756DFB7C" w14:textId="23DED923" w:rsidR="00390BFD" w:rsidRDefault="00390BFD" w:rsidP="003B663C">
      <w:pPr>
        <w:pStyle w:val="BodyText"/>
      </w:pPr>
      <w:r>
        <w:t>The benefit of this scheme is that it can follow fast as well as</w:t>
      </w:r>
      <w:r w:rsidR="00193CB0">
        <w:t xml:space="preserve"> slow</w:t>
      </w:r>
      <w:r>
        <w:t xml:space="preserve"> fading (provided the SRS are transmitted frequently enough and given sufficiently short signaling delays).  </w:t>
      </w:r>
      <w:r w:rsidR="002734DB">
        <w:t>While s</w:t>
      </w:r>
      <w:r>
        <w:t xml:space="preserve">uch closed loop operation </w:t>
      </w:r>
      <w:r w:rsidR="002734DB">
        <w:t>generally outperforms UL TxD schemes such as SFBC, precoder cycling, etc</w:t>
      </w:r>
      <w:r w:rsidR="000F57C9">
        <w:t>.</w:t>
      </w:r>
      <w:r w:rsidR="002734DB">
        <w:t>, it naturally does not provide the array gain benefits of multi-antenna transmission.</w:t>
      </w:r>
      <w:r w:rsidR="0025237C">
        <w:t xml:space="preserve">  Furthermore, open loop antenna selection can address the most problematic scenarios where antennas suffer from long term deep fading.</w:t>
      </w:r>
      <w:r w:rsidR="005579D6">
        <w:t xml:space="preserve">  It can be further noted that closed loop antenna selection can be supported through the use of multiple SRI, although multiple SRI operation could be considerably more complex than antenna switching, depending on how the multiple SRI feature is defined in NR.</w:t>
      </w:r>
      <w:r w:rsidR="00822597">
        <w:t xml:space="preserve">  Therefore, while closed loop antenna selection has some potential for NR, the need for additional specification effort to support it in at least a first release of NR </w:t>
      </w:r>
      <w:r w:rsidR="00DC377A">
        <w:t>is not immediately clear</w:t>
      </w:r>
      <w:r w:rsidR="00822597">
        <w:t>.</w:t>
      </w:r>
    </w:p>
    <w:p w14:paraId="66ED07B7" w14:textId="5E678E55" w:rsidR="00E854FA" w:rsidRDefault="00E854FA" w:rsidP="00197D72">
      <w:pPr>
        <w:pStyle w:val="Heading2"/>
      </w:pPr>
      <w:r>
        <w:t>SRS switching</w:t>
      </w:r>
    </w:p>
    <w:p w14:paraId="4DBBBAB6" w14:textId="6CD8FE50" w:rsidR="001747E9" w:rsidRDefault="001747E9" w:rsidP="003B663C">
      <w:pPr>
        <w:pStyle w:val="BodyText"/>
      </w:pPr>
      <w:r>
        <w:t xml:space="preserve">Per-carrier SRS switching in NR is essentially a subset of Rel-8 closed loop antenna switching, where the UE switches the SRS among its Tx antennas, but does not switch other reference signals or physical channels such as PUSCH.  The motivation for SRS switching is to allow the gNB to use reciprocity to </w:t>
      </w:r>
      <w:r w:rsidR="005B1CD4">
        <w:t xml:space="preserve">obtain high resolution </w:t>
      </w:r>
      <w:r>
        <w:t>measure</w:t>
      </w:r>
      <w:r w:rsidR="005B1CD4">
        <w:t>ments of</w:t>
      </w:r>
      <w:r>
        <w:t xml:space="preserve"> the MIMO channel to all of the UE’s Rx antennas</w:t>
      </w:r>
      <w:r w:rsidR="005B1CD4">
        <w:t>, instead of only the subset that is shared with the UE’s Tx antennas.  Such high resolution measurements can substantially improve downlink MU-MIMO operation when highly accurate CSI feedback (e.g. NR Type II CSI feedback) is not available.</w:t>
      </w:r>
      <w:r w:rsidR="009F788F">
        <w:t xml:space="preserve">  While this feature requires a quite similar hardware implementation to closed loop antenna switching, no downlink control information is needed to select the Tx antenna for the SRS, provided that the SRS simply switches between antennas with some periodicity.</w:t>
      </w:r>
    </w:p>
    <w:p w14:paraId="79E00C6A" w14:textId="4DA89AE4" w:rsidR="00D126DF" w:rsidRDefault="00D126DF" w:rsidP="003B663C">
      <w:pPr>
        <w:pStyle w:val="BodyText"/>
      </w:pPr>
      <w:r>
        <w:t xml:space="preserve">Given the discussion above, our </w:t>
      </w:r>
      <w:r w:rsidR="00FC4953">
        <w:t>observations</w:t>
      </w:r>
      <w:r>
        <w:t xml:space="preserve"> and proposals for antenna switching are:</w:t>
      </w:r>
    </w:p>
    <w:p w14:paraId="29929D2E" w14:textId="77777777" w:rsidR="0025237C" w:rsidRDefault="0025237C" w:rsidP="0025237C">
      <w:pPr>
        <w:pStyle w:val="BodyText"/>
        <w:spacing w:after="0"/>
      </w:pPr>
      <w:r w:rsidRPr="001847A1">
        <w:rPr>
          <w:b/>
        </w:rPr>
        <w:t>Observations</w:t>
      </w:r>
      <w:r>
        <w:t>:</w:t>
      </w:r>
    </w:p>
    <w:p w14:paraId="78A4BBA2" w14:textId="70608699" w:rsidR="0025237C" w:rsidRDefault="0025237C" w:rsidP="0025237C">
      <w:pPr>
        <w:pStyle w:val="BodyText"/>
        <w:numPr>
          <w:ilvl w:val="0"/>
          <w:numId w:val="12"/>
        </w:numPr>
        <w:spacing w:after="0"/>
      </w:pPr>
      <w:r>
        <w:t>Antenna selection can improve both link performance and UE battery life.</w:t>
      </w:r>
    </w:p>
    <w:p w14:paraId="5BFF8F0A" w14:textId="59B8FDD2" w:rsidR="0025237C" w:rsidRDefault="00FC4953" w:rsidP="00FC4953">
      <w:pPr>
        <w:pStyle w:val="BodyText"/>
        <w:numPr>
          <w:ilvl w:val="1"/>
          <w:numId w:val="12"/>
        </w:numPr>
        <w:spacing w:after="0"/>
      </w:pPr>
      <w:r>
        <w:t>Antenna selection is particularly well suited to cope with heavily shadowed antenna elements</w:t>
      </w:r>
    </w:p>
    <w:p w14:paraId="28EE4C83" w14:textId="334AF017" w:rsidR="00FC4953" w:rsidRDefault="00FC4953" w:rsidP="00FC4953">
      <w:pPr>
        <w:pStyle w:val="BodyText"/>
        <w:numPr>
          <w:ilvl w:val="0"/>
          <w:numId w:val="12"/>
        </w:numPr>
        <w:spacing w:after="0"/>
      </w:pPr>
      <w:r>
        <w:t xml:space="preserve">Open loop antenna switching </w:t>
      </w:r>
      <w:r w:rsidR="00067BCB">
        <w:t xml:space="preserve">provides performance benefits in </w:t>
      </w:r>
      <w:r>
        <w:t xml:space="preserve">some of the most problematic </w:t>
      </w:r>
      <w:r w:rsidR="00B8367E">
        <w:t xml:space="preserve">UE </w:t>
      </w:r>
      <w:r w:rsidR="0038243E">
        <w:t xml:space="preserve">implementation </w:t>
      </w:r>
      <w:r>
        <w:t>scenarios with very limited specification impact.</w:t>
      </w:r>
    </w:p>
    <w:p w14:paraId="4AC52D72" w14:textId="049672F0" w:rsidR="0038243E" w:rsidRDefault="0038243E" w:rsidP="0038243E">
      <w:pPr>
        <w:pStyle w:val="BodyText"/>
        <w:numPr>
          <w:ilvl w:val="1"/>
          <w:numId w:val="12"/>
        </w:numPr>
        <w:spacing w:after="0"/>
      </w:pPr>
      <w:r>
        <w:t xml:space="preserve">This minimal spec impact with </w:t>
      </w:r>
      <w:r w:rsidR="00B8367E">
        <w:t>performance benefits according to UE implementation can make it particularly attractive for UE vendors.</w:t>
      </w:r>
    </w:p>
    <w:p w14:paraId="5B0FA52E" w14:textId="79BE4FF1" w:rsidR="005579D6" w:rsidRDefault="005579D6" w:rsidP="00FC4953">
      <w:pPr>
        <w:pStyle w:val="BodyText"/>
        <w:numPr>
          <w:ilvl w:val="0"/>
          <w:numId w:val="12"/>
        </w:numPr>
        <w:spacing w:after="0"/>
      </w:pPr>
      <w:r>
        <w:lastRenderedPageBreak/>
        <w:t>Closed loop antenna switching can be supported through multiple SRI, although multiple SRI is potentially significantly more complex</w:t>
      </w:r>
    </w:p>
    <w:p w14:paraId="2774CD61" w14:textId="0E5C08A4" w:rsidR="00FC4953" w:rsidRDefault="00FC4953" w:rsidP="00FC4953">
      <w:pPr>
        <w:pStyle w:val="BodyText"/>
        <w:numPr>
          <w:ilvl w:val="0"/>
          <w:numId w:val="12"/>
        </w:numPr>
        <w:spacing w:after="0"/>
      </w:pPr>
      <w:r>
        <w:t>SRS switching can enable substantial downlink throughput gains through better reciprocity measurement at gNB</w:t>
      </w:r>
    </w:p>
    <w:p w14:paraId="7BC4326C" w14:textId="4C95A094" w:rsidR="00FC4953" w:rsidRDefault="00FC4953" w:rsidP="00FC4953">
      <w:pPr>
        <w:pStyle w:val="BodyText"/>
        <w:numPr>
          <w:ilvl w:val="0"/>
          <w:numId w:val="12"/>
        </w:numPr>
        <w:spacing w:after="0"/>
      </w:pPr>
      <w:r>
        <w:t>UE hardware supporting SRS switching likely also supports closed loop antenna switching</w:t>
      </w:r>
    </w:p>
    <w:p w14:paraId="233E323F" w14:textId="0A30F5EB" w:rsidR="00FC4953" w:rsidRDefault="00FC4953" w:rsidP="00FC4953">
      <w:pPr>
        <w:pStyle w:val="BodyText"/>
        <w:numPr>
          <w:ilvl w:val="1"/>
          <w:numId w:val="12"/>
        </w:numPr>
        <w:spacing w:after="0"/>
      </w:pPr>
      <w:r>
        <w:t>However, closed loop antenna selection can require substantial PDCCH overhead</w:t>
      </w:r>
    </w:p>
    <w:p w14:paraId="4A2BBA9B" w14:textId="77777777" w:rsidR="005579D6" w:rsidRDefault="005579D6" w:rsidP="0025237C">
      <w:pPr>
        <w:pStyle w:val="BodyText"/>
        <w:spacing w:after="0"/>
        <w:rPr>
          <w:b/>
        </w:rPr>
      </w:pPr>
    </w:p>
    <w:p w14:paraId="761F58FB" w14:textId="150DB6D5" w:rsidR="0025237C" w:rsidRDefault="0025237C" w:rsidP="0025237C">
      <w:pPr>
        <w:pStyle w:val="BodyText"/>
        <w:spacing w:after="0"/>
      </w:pPr>
      <w:r>
        <w:rPr>
          <w:b/>
        </w:rPr>
        <w:t>Proposals</w:t>
      </w:r>
      <w:r>
        <w:t>:</w:t>
      </w:r>
    </w:p>
    <w:p w14:paraId="588F6F0F" w14:textId="2A7594BB" w:rsidR="00635ECE" w:rsidRDefault="009F6939" w:rsidP="0025237C">
      <w:pPr>
        <w:pStyle w:val="BodyText"/>
        <w:numPr>
          <w:ilvl w:val="0"/>
          <w:numId w:val="9"/>
        </w:numPr>
        <w:spacing w:after="0"/>
        <w:rPr>
          <w:szCs w:val="20"/>
        </w:rPr>
      </w:pPr>
      <w:r>
        <w:rPr>
          <w:szCs w:val="20"/>
        </w:rPr>
        <w:t xml:space="preserve">If </w:t>
      </w:r>
      <w:r w:rsidR="00635ECE">
        <w:rPr>
          <w:szCs w:val="20"/>
        </w:rPr>
        <w:t xml:space="preserve">UL open loop antenna selection </w:t>
      </w:r>
      <w:r>
        <w:rPr>
          <w:szCs w:val="20"/>
        </w:rPr>
        <w:t xml:space="preserve">is defined </w:t>
      </w:r>
      <w:r w:rsidR="00635ECE">
        <w:rPr>
          <w:szCs w:val="20"/>
        </w:rPr>
        <w:t xml:space="preserve">in NR, </w:t>
      </w:r>
      <w:r>
        <w:rPr>
          <w:szCs w:val="20"/>
        </w:rPr>
        <w:t xml:space="preserve">it </w:t>
      </w:r>
      <w:r w:rsidR="00635ECE">
        <w:rPr>
          <w:szCs w:val="20"/>
        </w:rPr>
        <w:t>is:</w:t>
      </w:r>
    </w:p>
    <w:p w14:paraId="2E7FC6AB" w14:textId="284990DF" w:rsidR="00635ECE" w:rsidRDefault="00635ECE" w:rsidP="00635ECE">
      <w:pPr>
        <w:pStyle w:val="BodyText"/>
        <w:numPr>
          <w:ilvl w:val="1"/>
          <w:numId w:val="9"/>
        </w:numPr>
        <w:spacing w:after="0"/>
        <w:rPr>
          <w:szCs w:val="20"/>
        </w:rPr>
      </w:pPr>
      <w:r>
        <w:rPr>
          <w:szCs w:val="20"/>
        </w:rPr>
        <w:t>A UE capability</w:t>
      </w:r>
    </w:p>
    <w:p w14:paraId="6294B0FC" w14:textId="77777777" w:rsidR="00635ECE" w:rsidRDefault="00635ECE" w:rsidP="00635ECE">
      <w:pPr>
        <w:pStyle w:val="BodyText"/>
        <w:numPr>
          <w:ilvl w:val="1"/>
          <w:numId w:val="9"/>
        </w:numPr>
        <w:spacing w:after="0"/>
        <w:rPr>
          <w:szCs w:val="20"/>
        </w:rPr>
      </w:pPr>
      <w:r>
        <w:rPr>
          <w:szCs w:val="20"/>
        </w:rPr>
        <w:t>Enabled through RRC</w:t>
      </w:r>
    </w:p>
    <w:p w14:paraId="2BA59A08" w14:textId="1329F715" w:rsidR="0025237C" w:rsidRDefault="00635ECE" w:rsidP="00635ECE">
      <w:pPr>
        <w:pStyle w:val="BodyText"/>
        <w:numPr>
          <w:ilvl w:val="1"/>
          <w:numId w:val="9"/>
        </w:numPr>
        <w:spacing w:after="0"/>
        <w:rPr>
          <w:szCs w:val="20"/>
        </w:rPr>
      </w:pPr>
      <w:r>
        <w:rPr>
          <w:szCs w:val="20"/>
        </w:rPr>
        <w:t>Transparent to gNB, as in LTE Rel-8, where</w:t>
      </w:r>
    </w:p>
    <w:p w14:paraId="4BF8AE1B" w14:textId="0DF6865F" w:rsidR="00635ECE" w:rsidRDefault="00B166C7" w:rsidP="00B166C7">
      <w:pPr>
        <w:pStyle w:val="BodyText"/>
        <w:numPr>
          <w:ilvl w:val="2"/>
          <w:numId w:val="9"/>
        </w:numPr>
        <w:spacing w:after="0"/>
        <w:rPr>
          <w:szCs w:val="20"/>
        </w:rPr>
      </w:pPr>
      <w:r>
        <w:rPr>
          <w:szCs w:val="20"/>
        </w:rPr>
        <w:t>T</w:t>
      </w:r>
      <w:r w:rsidRPr="00B166C7">
        <w:rPr>
          <w:szCs w:val="20"/>
        </w:rPr>
        <w:t>he transmit antenna for PUSCH/SRS to be selected by the UE is not specified</w:t>
      </w:r>
    </w:p>
    <w:p w14:paraId="298569DA" w14:textId="519FB428" w:rsidR="0025237C" w:rsidRDefault="0025237C" w:rsidP="0025237C">
      <w:pPr>
        <w:pStyle w:val="Heading1"/>
        <w:spacing w:before="480"/>
      </w:pPr>
      <w:r>
        <w:t xml:space="preserve">Single antenna </w:t>
      </w:r>
      <w:r>
        <w:rPr>
          <w:lang w:eastAsia="ja-JP"/>
        </w:rPr>
        <w:t>operation</w:t>
      </w:r>
    </w:p>
    <w:p w14:paraId="76CF44AF" w14:textId="4FDCE020" w:rsidR="0025237C" w:rsidRDefault="005579D6" w:rsidP="003B663C">
      <w:pPr>
        <w:pStyle w:val="BodyText"/>
      </w:pPr>
      <w:r>
        <w:t>As discussed above, it has yet to be decided if UEs capable of transmitting on multiple antennas should always do so, or if single antenna operation for such UEs should be supported.</w:t>
      </w:r>
    </w:p>
    <w:p w14:paraId="678F03BD" w14:textId="02B6AE48" w:rsidR="008321C2" w:rsidRDefault="008321C2" w:rsidP="003B663C">
      <w:pPr>
        <w:pStyle w:val="BodyText"/>
      </w:pPr>
      <w:r>
        <w:t xml:space="preserve">UEs with multiple antennas can operate in a single antenna mode through a variety of ways, depending on UE architecture.  UEs using two half power PAs may wish to transparently virtualize their Tx chains in such a way that their power can be combined, using e.g. precoder cycling or small delay diversity.  UEs with two full power PAs may opt to turn off one of the Tx chains, and/or to transparently switch among the Tx chains at some slow rate.  </w:t>
      </w:r>
      <w:r w:rsidR="00B95728">
        <w:t>Moreover, it can be observed that a single antenna mode can be useful for a variety of UE implementations to allow power saving or to make better use of the power available in multiple Tx chains.</w:t>
      </w:r>
    </w:p>
    <w:p w14:paraId="3548AACB" w14:textId="7D34CF23" w:rsidR="00B95728" w:rsidRDefault="00B95728" w:rsidP="003B663C">
      <w:pPr>
        <w:pStyle w:val="BodyText"/>
      </w:pPr>
      <w:r>
        <w:t xml:space="preserve">Since UL MIMO was not specified in LTE Rel-8, backward compatibility for networks not supporting UL MIMO has been observed as one motivation for the introduction of a single antenna operation mode for UL MIMO capable UEs when UL MIMO was introduced in LTE in Rel-10.  </w:t>
      </w:r>
      <w:r w:rsidR="00B73FC3">
        <w:t>However, not all NR networks may wish to configure multi-antenna operation in multi-antenna capable UEs in all scenarios, since UL multi-antenna operation has tradeoffs in terms of network throughput gain and complexity, in addition to tradeoffs in the UE power and complexity.  Therefore, from a network perspective as well, it is desirable to be able to configure a single antenna operation mode.</w:t>
      </w:r>
    </w:p>
    <w:p w14:paraId="6DFB7630" w14:textId="42E9620B" w:rsidR="00C44BDF" w:rsidRDefault="00C44BDF" w:rsidP="003B663C">
      <w:pPr>
        <w:pStyle w:val="BodyText"/>
      </w:pPr>
      <w:r>
        <w:t xml:space="preserve">Single antenna operation is supported in LTE with a specific transmission mode.  </w:t>
      </w:r>
      <w:r w:rsidR="00D1763A">
        <w:t>I</w:t>
      </w:r>
      <w:r>
        <w:t xml:space="preserve">t is not clear at this stage if </w:t>
      </w:r>
      <w:r w:rsidR="00D1763A">
        <w:t xml:space="preserve">a transmission mode is needed, or if single antenna operation can be considered as a subset of multiple antenna operation from a specification point of view. Especially since it is not clear that transmission modes will be used on the downlink for NR, the need for a single antenna transmission mode should be FFS. </w:t>
      </w:r>
    </w:p>
    <w:p w14:paraId="240EC6C1" w14:textId="77777777" w:rsidR="00B73FC3" w:rsidRDefault="00B73FC3" w:rsidP="00B73FC3">
      <w:pPr>
        <w:pStyle w:val="BodyText"/>
        <w:spacing w:after="0"/>
      </w:pPr>
      <w:r w:rsidRPr="001847A1">
        <w:rPr>
          <w:b/>
        </w:rPr>
        <w:t>Observations</w:t>
      </w:r>
      <w:r>
        <w:t>:</w:t>
      </w:r>
    </w:p>
    <w:p w14:paraId="40D0D07D" w14:textId="220AE142" w:rsidR="00861C2A" w:rsidRDefault="00861C2A" w:rsidP="00861C2A">
      <w:pPr>
        <w:pStyle w:val="BodyText"/>
        <w:numPr>
          <w:ilvl w:val="0"/>
          <w:numId w:val="9"/>
        </w:numPr>
        <w:spacing w:after="0"/>
      </w:pPr>
      <w:r w:rsidRPr="007667A7">
        <w:t xml:space="preserve">Multi-Tx capable UEs need a single antenna operating mode for networks that don’t support </w:t>
      </w:r>
      <w:r w:rsidR="00B73FC3">
        <w:t xml:space="preserve">or configure </w:t>
      </w:r>
      <w:r w:rsidRPr="007667A7">
        <w:t>multi-Tx</w:t>
      </w:r>
    </w:p>
    <w:p w14:paraId="25DB2793" w14:textId="30AFDC24" w:rsidR="00861C2A" w:rsidRDefault="00861C2A" w:rsidP="00861C2A">
      <w:pPr>
        <w:pStyle w:val="BodyText"/>
        <w:numPr>
          <w:ilvl w:val="0"/>
          <w:numId w:val="9"/>
        </w:numPr>
        <w:spacing w:after="0"/>
      </w:pPr>
      <w:r>
        <w:t xml:space="preserve">Single antenna operation with transparent </w:t>
      </w:r>
      <w:r w:rsidR="00B73FC3">
        <w:t>virtualization</w:t>
      </w:r>
    </w:p>
    <w:p w14:paraId="6389F5E9" w14:textId="659D1A35" w:rsidR="00861C2A" w:rsidRDefault="00861C2A" w:rsidP="00861C2A">
      <w:pPr>
        <w:pStyle w:val="BodyText"/>
        <w:numPr>
          <w:ilvl w:val="1"/>
          <w:numId w:val="9"/>
        </w:numPr>
        <w:spacing w:after="0"/>
      </w:pPr>
      <w:r>
        <w:t>Can be used to combine Tx paths’ power in a standards transparent way</w:t>
      </w:r>
    </w:p>
    <w:p w14:paraId="3EABDEBC" w14:textId="33E980C5" w:rsidR="00861C2A" w:rsidRDefault="00861C2A" w:rsidP="00861C2A">
      <w:pPr>
        <w:pStyle w:val="BodyText"/>
        <w:numPr>
          <w:ilvl w:val="1"/>
          <w:numId w:val="9"/>
        </w:numPr>
        <w:spacing w:after="0"/>
      </w:pPr>
      <w:r>
        <w:t xml:space="preserve">Is compatible with long term UE antenna selection </w:t>
      </w:r>
    </w:p>
    <w:p w14:paraId="628CAC22" w14:textId="0E631A37" w:rsidR="00861C2A" w:rsidRDefault="00861C2A" w:rsidP="00861C2A">
      <w:pPr>
        <w:pStyle w:val="BodyText"/>
        <w:numPr>
          <w:ilvl w:val="1"/>
          <w:numId w:val="9"/>
        </w:numPr>
        <w:spacing w:after="0"/>
      </w:pPr>
      <w:r>
        <w:t>Can save power in the UE by allowing the UE to turn off transmit antennas when unneeded</w:t>
      </w:r>
    </w:p>
    <w:p w14:paraId="0AF157C5" w14:textId="4CF8DC70" w:rsidR="00D1763A" w:rsidRDefault="00D1763A" w:rsidP="00D1763A">
      <w:pPr>
        <w:pStyle w:val="BodyText"/>
        <w:numPr>
          <w:ilvl w:val="0"/>
          <w:numId w:val="9"/>
        </w:numPr>
        <w:spacing w:after="0"/>
      </w:pPr>
      <w:r>
        <w:t>Whether single antenna operation can be considered as a subset of multiple antenna operation from a specification point of view is unclear at this stage.</w:t>
      </w:r>
    </w:p>
    <w:p w14:paraId="78F93C35" w14:textId="77777777" w:rsidR="0025237C" w:rsidRDefault="0025237C" w:rsidP="0025237C">
      <w:pPr>
        <w:pStyle w:val="BodyText"/>
        <w:spacing w:after="0"/>
      </w:pPr>
      <w:r>
        <w:rPr>
          <w:b/>
        </w:rPr>
        <w:t>Proposals</w:t>
      </w:r>
      <w:r>
        <w:t>:</w:t>
      </w:r>
    </w:p>
    <w:p w14:paraId="4F4AF9F0" w14:textId="739AB554" w:rsidR="0025237C" w:rsidRDefault="0025237C" w:rsidP="0025237C">
      <w:pPr>
        <w:pStyle w:val="BodyText"/>
        <w:numPr>
          <w:ilvl w:val="0"/>
          <w:numId w:val="9"/>
        </w:numPr>
        <w:spacing w:after="0"/>
        <w:rPr>
          <w:szCs w:val="20"/>
        </w:rPr>
      </w:pPr>
      <w:r w:rsidRPr="00E87E33">
        <w:rPr>
          <w:szCs w:val="20"/>
        </w:rPr>
        <w:t>UEs with Multi-Tx antenna capability can be configured for s</w:t>
      </w:r>
      <w:r w:rsidR="00D1763A">
        <w:rPr>
          <w:szCs w:val="20"/>
        </w:rPr>
        <w:t>ingle antenna port transmission</w:t>
      </w:r>
    </w:p>
    <w:p w14:paraId="112B41D8" w14:textId="2717DC98" w:rsidR="00D1763A" w:rsidRDefault="00D1763A" w:rsidP="0025237C">
      <w:pPr>
        <w:pStyle w:val="BodyText"/>
        <w:numPr>
          <w:ilvl w:val="0"/>
          <w:numId w:val="9"/>
        </w:numPr>
        <w:spacing w:after="0"/>
        <w:rPr>
          <w:szCs w:val="20"/>
        </w:rPr>
      </w:pPr>
      <w:r>
        <w:rPr>
          <w:szCs w:val="20"/>
        </w:rPr>
        <w:t>The need to define a single antenna transmission mode is FFS.</w:t>
      </w:r>
    </w:p>
    <w:p w14:paraId="293BDDCA" w14:textId="2B169901" w:rsidR="002606FD" w:rsidRDefault="002606FD" w:rsidP="002606FD">
      <w:pPr>
        <w:pStyle w:val="Heading1"/>
        <w:spacing w:before="480"/>
        <w:rPr>
          <w:lang w:eastAsia="ja-JP"/>
        </w:rPr>
      </w:pPr>
      <w:r w:rsidRPr="009D2B97">
        <w:rPr>
          <w:lang w:eastAsia="ja-JP"/>
        </w:rPr>
        <w:lastRenderedPageBreak/>
        <w:t>Conclusion</w:t>
      </w:r>
      <w:r>
        <w:rPr>
          <w:lang w:eastAsia="ja-JP"/>
        </w:rPr>
        <w:t>s</w:t>
      </w:r>
    </w:p>
    <w:p w14:paraId="78B85988" w14:textId="2965C609" w:rsidR="002606FD" w:rsidRDefault="002606FD" w:rsidP="007824E3">
      <w:pPr>
        <w:pStyle w:val="BodyText"/>
        <w:keepNext/>
      </w:pPr>
      <w:r>
        <w:rPr>
          <w:lang w:eastAsia="ja-JP"/>
        </w:rPr>
        <w:t xml:space="preserve">This contribution has considered </w:t>
      </w:r>
      <w:r>
        <w:t>potential designs of open loop transmission schemes, leading to the following observations:</w:t>
      </w:r>
    </w:p>
    <w:p w14:paraId="534FBDBA" w14:textId="77777777" w:rsidR="003A1519" w:rsidRDefault="003A1519" w:rsidP="003A1519">
      <w:pPr>
        <w:contextualSpacing/>
      </w:pPr>
    </w:p>
    <w:p w14:paraId="161D2750" w14:textId="77777777" w:rsidR="009F62D2" w:rsidRDefault="009F62D2" w:rsidP="009F62D2">
      <w:pPr>
        <w:pStyle w:val="BodyText"/>
        <w:spacing w:after="0"/>
      </w:pPr>
      <w:r w:rsidRPr="001847A1">
        <w:rPr>
          <w:b/>
        </w:rPr>
        <w:t>Observations</w:t>
      </w:r>
      <w:r>
        <w:t>:</w:t>
      </w:r>
    </w:p>
    <w:p w14:paraId="6030B3D7" w14:textId="77777777" w:rsidR="00FA1519" w:rsidRDefault="00FA1519" w:rsidP="00FA1519">
      <w:pPr>
        <w:pStyle w:val="BodyText"/>
        <w:numPr>
          <w:ilvl w:val="0"/>
          <w:numId w:val="9"/>
        </w:numPr>
        <w:spacing w:after="0"/>
      </w:pPr>
      <w:r>
        <w:t>Antenna selection can improve both link performance and UE battery life.</w:t>
      </w:r>
    </w:p>
    <w:p w14:paraId="477032DF" w14:textId="77777777" w:rsidR="00FA1519" w:rsidRDefault="00FA1519" w:rsidP="00FA1519">
      <w:pPr>
        <w:pStyle w:val="BodyText"/>
        <w:numPr>
          <w:ilvl w:val="1"/>
          <w:numId w:val="9"/>
        </w:numPr>
        <w:spacing w:after="0"/>
      </w:pPr>
      <w:r>
        <w:t>Antenna selection is particularly well suited to cope with heavily shadowed antenna elements</w:t>
      </w:r>
    </w:p>
    <w:p w14:paraId="365C60D7" w14:textId="77777777" w:rsidR="00FA1519" w:rsidRDefault="00FA1519" w:rsidP="00FA1519">
      <w:pPr>
        <w:pStyle w:val="BodyText"/>
        <w:numPr>
          <w:ilvl w:val="0"/>
          <w:numId w:val="9"/>
        </w:numPr>
        <w:spacing w:after="0"/>
      </w:pPr>
      <w:r>
        <w:t>Open loop antenna switching provides performance benefits in some of the most problematic UE implementation scenarios with very limited specification impact.</w:t>
      </w:r>
    </w:p>
    <w:p w14:paraId="10FBEB0E" w14:textId="77777777" w:rsidR="00FA1519" w:rsidRDefault="00FA1519" w:rsidP="00FA1519">
      <w:pPr>
        <w:pStyle w:val="BodyText"/>
        <w:numPr>
          <w:ilvl w:val="1"/>
          <w:numId w:val="9"/>
        </w:numPr>
        <w:spacing w:after="0"/>
      </w:pPr>
      <w:r>
        <w:t>This minimal spec impact with performance benefits according to UE implementation can make it particularly attractive for UE vendors.</w:t>
      </w:r>
    </w:p>
    <w:p w14:paraId="49F03294" w14:textId="77777777" w:rsidR="00105C47" w:rsidRDefault="00105C47" w:rsidP="00105C47">
      <w:pPr>
        <w:pStyle w:val="BodyText"/>
        <w:numPr>
          <w:ilvl w:val="0"/>
          <w:numId w:val="9"/>
        </w:numPr>
        <w:spacing w:after="0"/>
      </w:pPr>
      <w:r>
        <w:t>Closed loop antenna switching can be supported through multiple SRI, although multiple SRI is potentially significantly more complex</w:t>
      </w:r>
    </w:p>
    <w:p w14:paraId="1ED1294A" w14:textId="77777777" w:rsidR="00105C47" w:rsidRDefault="00105C47" w:rsidP="00105C47">
      <w:pPr>
        <w:pStyle w:val="BodyText"/>
        <w:numPr>
          <w:ilvl w:val="0"/>
          <w:numId w:val="9"/>
        </w:numPr>
        <w:spacing w:after="0"/>
      </w:pPr>
      <w:r>
        <w:t>SRS switching can enable substantial downlink throughput gains through better reciprocity measurement at gNB</w:t>
      </w:r>
    </w:p>
    <w:p w14:paraId="5929C756" w14:textId="77777777" w:rsidR="00105C47" w:rsidRDefault="00105C47" w:rsidP="00105C47">
      <w:pPr>
        <w:pStyle w:val="BodyText"/>
        <w:numPr>
          <w:ilvl w:val="0"/>
          <w:numId w:val="9"/>
        </w:numPr>
        <w:spacing w:after="0"/>
      </w:pPr>
      <w:r>
        <w:t>UE hardware supporting SRS switching likely also supports closed loop antenna switching</w:t>
      </w:r>
    </w:p>
    <w:p w14:paraId="32D104B6" w14:textId="77777777" w:rsidR="00105C47" w:rsidRDefault="00105C47" w:rsidP="00105C47">
      <w:pPr>
        <w:pStyle w:val="BodyText"/>
        <w:numPr>
          <w:ilvl w:val="1"/>
          <w:numId w:val="9"/>
        </w:numPr>
        <w:spacing w:after="0"/>
      </w:pPr>
      <w:r>
        <w:t>However, closed loop antenna selection can require substantial PDCCH overhead</w:t>
      </w:r>
    </w:p>
    <w:p w14:paraId="7779E9D9" w14:textId="77777777" w:rsidR="009F62D2" w:rsidRDefault="009F62D2" w:rsidP="009F62D2">
      <w:pPr>
        <w:pStyle w:val="BodyText"/>
        <w:numPr>
          <w:ilvl w:val="0"/>
          <w:numId w:val="9"/>
        </w:numPr>
        <w:spacing w:after="0"/>
      </w:pPr>
      <w:r w:rsidRPr="007667A7">
        <w:t xml:space="preserve">Multi-Tx capable UEs need a single antenna operating mode for networks that don’t support </w:t>
      </w:r>
      <w:r>
        <w:t xml:space="preserve">or configure </w:t>
      </w:r>
      <w:r w:rsidRPr="007667A7">
        <w:t>multi-Tx</w:t>
      </w:r>
    </w:p>
    <w:p w14:paraId="1B0D161B" w14:textId="77777777" w:rsidR="009F62D2" w:rsidRDefault="009F62D2" w:rsidP="009F62D2">
      <w:pPr>
        <w:pStyle w:val="BodyText"/>
        <w:numPr>
          <w:ilvl w:val="0"/>
          <w:numId w:val="9"/>
        </w:numPr>
        <w:spacing w:after="0"/>
      </w:pPr>
      <w:r>
        <w:t>Single antenna operation with transparent virtualization</w:t>
      </w:r>
    </w:p>
    <w:p w14:paraId="6015CF6A" w14:textId="77777777" w:rsidR="009F62D2" w:rsidRDefault="009F62D2" w:rsidP="009F62D2">
      <w:pPr>
        <w:pStyle w:val="BodyText"/>
        <w:numPr>
          <w:ilvl w:val="1"/>
          <w:numId w:val="9"/>
        </w:numPr>
        <w:spacing w:after="0"/>
      </w:pPr>
      <w:r>
        <w:t>Can be used to combine Tx paths’ power in a standards transparent way</w:t>
      </w:r>
    </w:p>
    <w:p w14:paraId="3FC30BE5" w14:textId="77777777" w:rsidR="009F62D2" w:rsidRDefault="009F62D2" w:rsidP="009F62D2">
      <w:pPr>
        <w:pStyle w:val="BodyText"/>
        <w:numPr>
          <w:ilvl w:val="1"/>
          <w:numId w:val="9"/>
        </w:numPr>
        <w:spacing w:after="0"/>
      </w:pPr>
      <w:r>
        <w:t xml:space="preserve">Is compatible with long term UE antenna selection </w:t>
      </w:r>
    </w:p>
    <w:p w14:paraId="38AC29BB" w14:textId="77777777" w:rsidR="009F62D2" w:rsidRDefault="009F62D2" w:rsidP="009F62D2">
      <w:pPr>
        <w:pStyle w:val="BodyText"/>
        <w:numPr>
          <w:ilvl w:val="1"/>
          <w:numId w:val="9"/>
        </w:numPr>
        <w:spacing w:after="0"/>
      </w:pPr>
      <w:r>
        <w:t>Can save power in the UE by allowing the UE to turn off transmit antennas when unneeded</w:t>
      </w:r>
    </w:p>
    <w:p w14:paraId="3FC9C719" w14:textId="17AE8520" w:rsidR="009F62D2" w:rsidRDefault="009F62D2" w:rsidP="009F62D2">
      <w:pPr>
        <w:pStyle w:val="BodyText"/>
        <w:numPr>
          <w:ilvl w:val="0"/>
          <w:numId w:val="9"/>
        </w:numPr>
        <w:spacing w:after="0"/>
      </w:pPr>
      <w:r>
        <w:t>Whether single antenna operation can be considered as a subset of multiple antenna operation from a specification point of view is unclear at this stage.</w:t>
      </w:r>
    </w:p>
    <w:p w14:paraId="1D35C949" w14:textId="77777777" w:rsidR="00105C47" w:rsidRDefault="00105C47" w:rsidP="00105C47">
      <w:pPr>
        <w:pStyle w:val="BodyText"/>
        <w:spacing w:after="0"/>
        <w:ind w:left="720"/>
      </w:pPr>
    </w:p>
    <w:p w14:paraId="3AE7CD98" w14:textId="77777777" w:rsidR="009F62D2" w:rsidRDefault="009F62D2" w:rsidP="009F62D2">
      <w:pPr>
        <w:pStyle w:val="BodyText"/>
        <w:spacing w:after="0"/>
      </w:pPr>
      <w:r>
        <w:rPr>
          <w:b/>
        </w:rPr>
        <w:t>Proposals</w:t>
      </w:r>
      <w:r>
        <w:t>:</w:t>
      </w:r>
    </w:p>
    <w:p w14:paraId="2CF1CBF8" w14:textId="3F5F105B" w:rsidR="00105C47" w:rsidRDefault="009F6939" w:rsidP="00105C47">
      <w:pPr>
        <w:pStyle w:val="BodyText"/>
        <w:numPr>
          <w:ilvl w:val="0"/>
          <w:numId w:val="9"/>
        </w:numPr>
        <w:spacing w:after="0"/>
        <w:rPr>
          <w:szCs w:val="20"/>
        </w:rPr>
      </w:pPr>
      <w:r>
        <w:rPr>
          <w:szCs w:val="20"/>
        </w:rPr>
        <w:t>If UL open loop antenna selection is defined in NR, it is:</w:t>
      </w:r>
    </w:p>
    <w:p w14:paraId="532AA9C2" w14:textId="77777777" w:rsidR="00105C47" w:rsidRDefault="00105C47" w:rsidP="00105C47">
      <w:pPr>
        <w:pStyle w:val="BodyText"/>
        <w:numPr>
          <w:ilvl w:val="1"/>
          <w:numId w:val="9"/>
        </w:numPr>
        <w:spacing w:after="0"/>
        <w:rPr>
          <w:szCs w:val="20"/>
        </w:rPr>
      </w:pPr>
      <w:r>
        <w:rPr>
          <w:szCs w:val="20"/>
        </w:rPr>
        <w:t>A UE capability</w:t>
      </w:r>
    </w:p>
    <w:p w14:paraId="26BF47F4" w14:textId="77777777" w:rsidR="00105C47" w:rsidRDefault="00105C47" w:rsidP="00105C47">
      <w:pPr>
        <w:pStyle w:val="BodyText"/>
        <w:numPr>
          <w:ilvl w:val="1"/>
          <w:numId w:val="9"/>
        </w:numPr>
        <w:spacing w:after="0"/>
        <w:rPr>
          <w:szCs w:val="20"/>
        </w:rPr>
      </w:pPr>
      <w:r>
        <w:rPr>
          <w:szCs w:val="20"/>
        </w:rPr>
        <w:t>Enabled through RRC</w:t>
      </w:r>
    </w:p>
    <w:p w14:paraId="13381244" w14:textId="77777777" w:rsidR="00105C47" w:rsidRDefault="00105C47" w:rsidP="00105C47">
      <w:pPr>
        <w:pStyle w:val="BodyText"/>
        <w:numPr>
          <w:ilvl w:val="1"/>
          <w:numId w:val="9"/>
        </w:numPr>
        <w:spacing w:after="0"/>
        <w:rPr>
          <w:szCs w:val="20"/>
        </w:rPr>
      </w:pPr>
      <w:r>
        <w:rPr>
          <w:szCs w:val="20"/>
        </w:rPr>
        <w:t>Transparent to gNB, as in LTE Rel-8, where</w:t>
      </w:r>
    </w:p>
    <w:p w14:paraId="69217E23" w14:textId="77777777" w:rsidR="00105C47" w:rsidRDefault="00105C47" w:rsidP="00105C47">
      <w:pPr>
        <w:pStyle w:val="BodyText"/>
        <w:numPr>
          <w:ilvl w:val="2"/>
          <w:numId w:val="9"/>
        </w:numPr>
        <w:spacing w:after="0"/>
        <w:rPr>
          <w:szCs w:val="20"/>
        </w:rPr>
      </w:pPr>
      <w:r>
        <w:rPr>
          <w:szCs w:val="20"/>
        </w:rPr>
        <w:t>T</w:t>
      </w:r>
      <w:r w:rsidRPr="00B166C7">
        <w:rPr>
          <w:szCs w:val="20"/>
        </w:rPr>
        <w:t>he transmit antenna for PUSCH/SRS to be selected by the UE is not specified</w:t>
      </w:r>
    </w:p>
    <w:p w14:paraId="69C70CF1" w14:textId="77777777" w:rsidR="009F62D2" w:rsidRDefault="009F62D2" w:rsidP="009F62D2">
      <w:pPr>
        <w:pStyle w:val="BodyText"/>
        <w:numPr>
          <w:ilvl w:val="0"/>
          <w:numId w:val="9"/>
        </w:numPr>
        <w:spacing w:after="0"/>
        <w:rPr>
          <w:szCs w:val="20"/>
        </w:rPr>
      </w:pPr>
      <w:r w:rsidRPr="00E87E33">
        <w:rPr>
          <w:szCs w:val="20"/>
        </w:rPr>
        <w:t>UEs with Multi-Tx antenna capability can be configured for s</w:t>
      </w:r>
      <w:r>
        <w:rPr>
          <w:szCs w:val="20"/>
        </w:rPr>
        <w:t>ingle antenna port transmission</w:t>
      </w:r>
    </w:p>
    <w:p w14:paraId="144879C2" w14:textId="77777777" w:rsidR="009F62D2" w:rsidRDefault="009F62D2" w:rsidP="009F62D2">
      <w:pPr>
        <w:pStyle w:val="BodyText"/>
        <w:numPr>
          <w:ilvl w:val="0"/>
          <w:numId w:val="9"/>
        </w:numPr>
        <w:spacing w:after="0"/>
        <w:rPr>
          <w:szCs w:val="20"/>
        </w:rPr>
      </w:pPr>
      <w:r>
        <w:rPr>
          <w:szCs w:val="20"/>
        </w:rPr>
        <w:t>The need to define a single antenna transmission mode is FFS.</w:t>
      </w:r>
    </w:p>
    <w:p w14:paraId="521701ED" w14:textId="77777777" w:rsidR="003A5B3F" w:rsidRPr="00CE0424" w:rsidRDefault="003A5B3F" w:rsidP="003A5B3F">
      <w:pPr>
        <w:pStyle w:val="Heading1"/>
        <w:spacing w:before="480"/>
      </w:pPr>
      <w:r w:rsidRPr="00CE0424">
        <w:t>References</w:t>
      </w:r>
    </w:p>
    <w:p w14:paraId="7C1B90D5" w14:textId="77777777" w:rsidR="006755DD" w:rsidRPr="00AA171E" w:rsidRDefault="006755DD" w:rsidP="006755DD">
      <w:pPr>
        <w:pStyle w:val="references"/>
        <w:rPr>
          <w:sz w:val="20"/>
          <w:szCs w:val="20"/>
        </w:rPr>
      </w:pPr>
      <w:bookmarkStart w:id="4" w:name="_Ref485322398"/>
      <w:bookmarkStart w:id="5" w:name="_Ref471135543"/>
      <w:bookmarkStart w:id="6" w:name="_Ref481670828"/>
      <w:r w:rsidRPr="00AA171E">
        <w:rPr>
          <w:sz w:val="20"/>
          <w:szCs w:val="20"/>
        </w:rPr>
        <w:t>R1-1708671, “Robust Transmission Scheme for PUSCH”, Ericsson, 3GPP TSG RAN WG1 Meeting #89, Hangzhou, China, May 15-19, 2017</w:t>
      </w:r>
      <w:bookmarkEnd w:id="4"/>
    </w:p>
    <w:p w14:paraId="57B1C906" w14:textId="684EA63A" w:rsidR="00340CDF" w:rsidRPr="00AA171E" w:rsidRDefault="00196855" w:rsidP="00196855">
      <w:pPr>
        <w:pStyle w:val="references"/>
        <w:rPr>
          <w:sz w:val="20"/>
          <w:szCs w:val="20"/>
        </w:rPr>
      </w:pPr>
      <w:bookmarkStart w:id="7" w:name="_Ref494474066"/>
      <w:r w:rsidRPr="00AA171E">
        <w:rPr>
          <w:sz w:val="20"/>
          <w:szCs w:val="20"/>
        </w:rPr>
        <w:t>R1-1716492</w:t>
      </w:r>
      <w:r w:rsidR="00340CDF" w:rsidRPr="00AA171E">
        <w:rPr>
          <w:sz w:val="20"/>
          <w:szCs w:val="20"/>
        </w:rPr>
        <w:t>, “</w:t>
      </w:r>
      <w:r w:rsidR="008921F6" w:rsidRPr="00AA171E">
        <w:rPr>
          <w:sz w:val="20"/>
          <w:szCs w:val="20"/>
        </w:rPr>
        <w:t>UL-MIMO diversity-based transmission</w:t>
      </w:r>
      <w:r w:rsidR="00340CDF" w:rsidRPr="00AA171E">
        <w:rPr>
          <w:sz w:val="20"/>
          <w:szCs w:val="20"/>
        </w:rPr>
        <w:t xml:space="preserve">”, </w:t>
      </w:r>
      <w:r w:rsidRPr="00AA171E">
        <w:rPr>
          <w:sz w:val="20"/>
          <w:szCs w:val="20"/>
        </w:rPr>
        <w:t>Nokia, Nokia Shanghai Bell, 3GPP TSG RAN WG1 Meeting NR#3</w:t>
      </w:r>
      <w:bookmarkEnd w:id="5"/>
      <w:bookmarkEnd w:id="6"/>
      <w:r w:rsidRPr="00AA171E">
        <w:rPr>
          <w:sz w:val="20"/>
          <w:szCs w:val="20"/>
        </w:rPr>
        <w:t>, Nagoya, Japan, September 18-21, 2017</w:t>
      </w:r>
      <w:bookmarkEnd w:id="7"/>
    </w:p>
    <w:p w14:paraId="403D12F7" w14:textId="15D9DA16" w:rsidR="007B730D" w:rsidRPr="00AA171E" w:rsidRDefault="007B730D" w:rsidP="007B730D">
      <w:pPr>
        <w:pStyle w:val="references"/>
        <w:rPr>
          <w:sz w:val="20"/>
          <w:szCs w:val="20"/>
        </w:rPr>
      </w:pPr>
      <w:bookmarkStart w:id="8" w:name="_Ref494474073"/>
      <w:bookmarkStart w:id="9" w:name="_Ref471577910"/>
      <w:r w:rsidRPr="00AA171E">
        <w:rPr>
          <w:sz w:val="20"/>
          <w:szCs w:val="20"/>
        </w:rPr>
        <w:t>R1-1716811, “WF on uplink 1Tx transmission mode”, Nokia, Nokia Shanghai Bell, Qualcomm, Samsung, MediaTek, Ericsson, CATT, 3GPP TSG RAN WG1 Meeting NR#3, Nagoya, Japan, September 18-21, 2017</w:t>
      </w:r>
      <w:bookmarkEnd w:id="8"/>
    </w:p>
    <w:p w14:paraId="5A79C28B" w14:textId="540D74BF" w:rsidR="003A5B3F" w:rsidRPr="00AA171E" w:rsidRDefault="00B87EC4" w:rsidP="00B87EC4">
      <w:pPr>
        <w:pStyle w:val="references"/>
        <w:rPr>
          <w:sz w:val="20"/>
          <w:szCs w:val="20"/>
        </w:rPr>
      </w:pPr>
      <w:bookmarkStart w:id="10" w:name="_Ref494474111"/>
      <w:r w:rsidRPr="00AA171E">
        <w:rPr>
          <w:sz w:val="20"/>
          <w:szCs w:val="20"/>
        </w:rPr>
        <w:t>R1-1716882</w:t>
      </w:r>
      <w:r w:rsidR="003C46AB" w:rsidRPr="00AA171E">
        <w:rPr>
          <w:sz w:val="20"/>
          <w:szCs w:val="20"/>
        </w:rPr>
        <w:t>, “</w:t>
      </w:r>
      <w:r w:rsidRPr="00AA171E">
        <w:rPr>
          <w:sz w:val="20"/>
          <w:szCs w:val="20"/>
        </w:rPr>
        <w:t>WF on UE Autonomous Antenna Selection</w:t>
      </w:r>
      <w:r w:rsidR="003C46AB" w:rsidRPr="00AA171E">
        <w:rPr>
          <w:sz w:val="20"/>
          <w:szCs w:val="20"/>
        </w:rPr>
        <w:t xml:space="preserve">”, </w:t>
      </w:r>
      <w:r w:rsidRPr="00AA171E">
        <w:rPr>
          <w:sz w:val="20"/>
          <w:szCs w:val="20"/>
        </w:rPr>
        <w:t>vivo</w:t>
      </w:r>
      <w:r w:rsidR="00343642" w:rsidRPr="00AA171E">
        <w:rPr>
          <w:sz w:val="20"/>
          <w:szCs w:val="20"/>
        </w:rPr>
        <w:t xml:space="preserve">, </w:t>
      </w:r>
      <w:r w:rsidR="00196855" w:rsidRPr="00AA171E">
        <w:rPr>
          <w:sz w:val="20"/>
          <w:szCs w:val="20"/>
        </w:rPr>
        <w:t>3GPP TSG RAN WG1 RAN1 NR</w:t>
      </w:r>
      <w:r w:rsidRPr="00AA171E">
        <w:rPr>
          <w:sz w:val="20"/>
          <w:szCs w:val="20"/>
        </w:rPr>
        <w:t>#3</w:t>
      </w:r>
      <w:r w:rsidR="003C46AB" w:rsidRPr="00AA171E">
        <w:rPr>
          <w:sz w:val="20"/>
          <w:szCs w:val="20"/>
        </w:rPr>
        <w:t xml:space="preserve">, </w:t>
      </w:r>
      <w:bookmarkEnd w:id="9"/>
      <w:r w:rsidRPr="00AA171E">
        <w:rPr>
          <w:sz w:val="20"/>
          <w:szCs w:val="20"/>
        </w:rPr>
        <w:t>Nagoya, Japan, September 18-21, 2017</w:t>
      </w:r>
      <w:bookmarkEnd w:id="10"/>
    </w:p>
    <w:p w14:paraId="5113F735" w14:textId="091A7AA8" w:rsidR="00D93B0E" w:rsidRPr="001E1BD8" w:rsidRDefault="00D93B0E" w:rsidP="00C34CE9">
      <w:pPr>
        <w:pStyle w:val="references"/>
        <w:numPr>
          <w:ilvl w:val="0"/>
          <w:numId w:val="0"/>
        </w:numPr>
        <w:ind w:left="360"/>
        <w:rPr>
          <w:sz w:val="20"/>
          <w:szCs w:val="20"/>
        </w:rPr>
      </w:pPr>
    </w:p>
    <w:sectPr w:rsidR="00D93B0E" w:rsidRPr="001E1BD8">
      <w:headerReference w:type="even" r:id="rId8"/>
      <w:headerReference w:type="default" r:id="rId9"/>
      <w:footerReference w:type="even" r:id="rId10"/>
      <w:footerReference w:type="default" r:id="rId11"/>
      <w:headerReference w:type="first" r:id="rId12"/>
      <w:footerReference w:type="first" r:id="rId13"/>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961A0F" w14:textId="77777777" w:rsidR="00483EAB" w:rsidRDefault="00483EAB">
      <w:r>
        <w:separator/>
      </w:r>
    </w:p>
  </w:endnote>
  <w:endnote w:type="continuationSeparator" w:id="0">
    <w:p w14:paraId="03A40411" w14:textId="77777777" w:rsidR="00483EAB" w:rsidRDefault="00483EAB">
      <w:r>
        <w:continuationSeparator/>
      </w:r>
    </w:p>
  </w:endnote>
  <w:endnote w:type="continuationNotice" w:id="1">
    <w:p w14:paraId="22463986" w14:textId="77777777" w:rsidR="00483EAB" w:rsidRDefault="00483E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6DAA42" w14:textId="77777777" w:rsidR="00DD6C1C" w:rsidRDefault="00DD6C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E7528" w14:textId="77777777" w:rsidR="00DD6C1C" w:rsidRDefault="00DD6C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4AF2C" w14:textId="77777777" w:rsidR="00DD6C1C" w:rsidRDefault="00DD6C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BF9333" w14:textId="77777777" w:rsidR="00483EAB" w:rsidRDefault="00483EAB">
      <w:r>
        <w:separator/>
      </w:r>
    </w:p>
  </w:footnote>
  <w:footnote w:type="continuationSeparator" w:id="0">
    <w:p w14:paraId="6B932675" w14:textId="77777777" w:rsidR="00483EAB" w:rsidRDefault="00483EAB">
      <w:r>
        <w:continuationSeparator/>
      </w:r>
    </w:p>
  </w:footnote>
  <w:footnote w:type="continuationNotice" w:id="1">
    <w:p w14:paraId="6CDBBF67" w14:textId="77777777" w:rsidR="00483EAB" w:rsidRDefault="00483E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A72320" w14:textId="77777777" w:rsidR="00DD6C1C" w:rsidRDefault="00DD6C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0F3A3" w14:textId="77777777" w:rsidR="00DD6C1C" w:rsidRDefault="00DD6C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CA39AF" w14:textId="77777777" w:rsidR="00DD6C1C" w:rsidRDefault="00DD6C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B296C"/>
    <w:multiLevelType w:val="hybridMultilevel"/>
    <w:tmpl w:val="D04C9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0120C"/>
    <w:multiLevelType w:val="hybridMultilevel"/>
    <w:tmpl w:val="403219E8"/>
    <w:lvl w:ilvl="0" w:tplc="D6A40F9A">
      <w:start w:val="1"/>
      <w:numFmt w:val="bullet"/>
      <w:lvlText w:val="›"/>
      <w:lvlJc w:val="left"/>
      <w:pPr>
        <w:tabs>
          <w:tab w:val="num" w:pos="360"/>
        </w:tabs>
        <w:ind w:left="360" w:hanging="360"/>
      </w:pPr>
      <w:rPr>
        <w:rFonts w:ascii="Arial" w:hAnsi="Arial" w:cs="Times New Roman" w:hint="default"/>
      </w:rPr>
    </w:lvl>
    <w:lvl w:ilvl="1" w:tplc="041D0001">
      <w:start w:val="1"/>
      <w:numFmt w:val="bullet"/>
      <w:lvlText w:val=""/>
      <w:lvlJc w:val="left"/>
      <w:pPr>
        <w:tabs>
          <w:tab w:val="num" w:pos="1080"/>
        </w:tabs>
        <w:ind w:left="1080" w:hanging="360"/>
      </w:pPr>
      <w:rPr>
        <w:rFonts w:ascii="Symbol" w:hAnsi="Symbol" w:hint="default"/>
      </w:rPr>
    </w:lvl>
    <w:lvl w:ilvl="2" w:tplc="4C70C7E6">
      <w:numFmt w:val="bullet"/>
      <w:lvlText w:val="›"/>
      <w:lvlJc w:val="left"/>
      <w:pPr>
        <w:tabs>
          <w:tab w:val="num" w:pos="1800"/>
        </w:tabs>
        <w:ind w:left="1800" w:hanging="360"/>
      </w:pPr>
      <w:rPr>
        <w:rFonts w:ascii="Ericsson Capital TT" w:hAnsi="Ericsson Capital TT" w:hint="default"/>
      </w:rPr>
    </w:lvl>
    <w:lvl w:ilvl="3" w:tplc="68ACF9FA">
      <w:numFmt w:val="bullet"/>
      <w:lvlText w:val="-"/>
      <w:lvlJc w:val="left"/>
      <w:pPr>
        <w:tabs>
          <w:tab w:val="num" w:pos="2520"/>
        </w:tabs>
        <w:ind w:left="2520" w:hanging="360"/>
      </w:pPr>
      <w:rPr>
        <w:rFonts w:ascii="Ericsson Capital TT" w:hAnsi="Ericsson Capital TT" w:hint="default"/>
      </w:rPr>
    </w:lvl>
    <w:lvl w:ilvl="4" w:tplc="7F323BF6">
      <w:start w:val="1"/>
      <w:numFmt w:val="bullet"/>
      <w:lvlText w:val="›"/>
      <w:lvlJc w:val="left"/>
      <w:pPr>
        <w:tabs>
          <w:tab w:val="num" w:pos="3240"/>
        </w:tabs>
        <w:ind w:left="3240" w:hanging="360"/>
      </w:pPr>
      <w:rPr>
        <w:rFonts w:ascii="Arial" w:hAnsi="Arial" w:cs="Times New Roman" w:hint="default"/>
      </w:rPr>
    </w:lvl>
    <w:lvl w:ilvl="5" w:tplc="ADC61D9C">
      <w:start w:val="1"/>
      <w:numFmt w:val="bullet"/>
      <w:lvlText w:val="›"/>
      <w:lvlJc w:val="left"/>
      <w:pPr>
        <w:tabs>
          <w:tab w:val="num" w:pos="3960"/>
        </w:tabs>
        <w:ind w:left="3960" w:hanging="360"/>
      </w:pPr>
      <w:rPr>
        <w:rFonts w:ascii="Arial" w:hAnsi="Arial" w:cs="Times New Roman" w:hint="default"/>
      </w:rPr>
    </w:lvl>
    <w:lvl w:ilvl="6" w:tplc="5F4ECF10">
      <w:start w:val="1"/>
      <w:numFmt w:val="bullet"/>
      <w:lvlText w:val="›"/>
      <w:lvlJc w:val="left"/>
      <w:pPr>
        <w:tabs>
          <w:tab w:val="num" w:pos="4680"/>
        </w:tabs>
        <w:ind w:left="4680" w:hanging="360"/>
      </w:pPr>
      <w:rPr>
        <w:rFonts w:ascii="Arial" w:hAnsi="Arial" w:cs="Times New Roman" w:hint="default"/>
      </w:rPr>
    </w:lvl>
    <w:lvl w:ilvl="7" w:tplc="148EFEFC">
      <w:start w:val="1"/>
      <w:numFmt w:val="bullet"/>
      <w:lvlText w:val="›"/>
      <w:lvlJc w:val="left"/>
      <w:pPr>
        <w:tabs>
          <w:tab w:val="num" w:pos="5400"/>
        </w:tabs>
        <w:ind w:left="5400" w:hanging="360"/>
      </w:pPr>
      <w:rPr>
        <w:rFonts w:ascii="Arial" w:hAnsi="Arial" w:cs="Times New Roman" w:hint="default"/>
      </w:rPr>
    </w:lvl>
    <w:lvl w:ilvl="8" w:tplc="CC8A75EC">
      <w:start w:val="1"/>
      <w:numFmt w:val="bullet"/>
      <w:lvlText w:val="›"/>
      <w:lvlJc w:val="left"/>
      <w:pPr>
        <w:tabs>
          <w:tab w:val="num" w:pos="6120"/>
        </w:tabs>
        <w:ind w:left="6120" w:hanging="360"/>
      </w:pPr>
      <w:rPr>
        <w:rFonts w:ascii="Arial" w:hAnsi="Arial" w:cs="Times New Roman" w:hint="default"/>
      </w:rPr>
    </w:lvl>
  </w:abstractNum>
  <w:abstractNum w:abstractNumId="3" w15:restartNumberingAfterBreak="0">
    <w:nsid w:val="1CE356E0"/>
    <w:multiLevelType w:val="hybridMultilevel"/>
    <w:tmpl w:val="316ED5BC"/>
    <w:lvl w:ilvl="0" w:tplc="0409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1EF12A20"/>
    <w:multiLevelType w:val="hybridMultilevel"/>
    <w:tmpl w:val="8C2CFEBA"/>
    <w:lvl w:ilvl="0" w:tplc="E6E8EBE8">
      <w:start w:val="1"/>
      <w:numFmt w:val="bullet"/>
      <w:lvlText w:val="–"/>
      <w:lvlJc w:val="left"/>
      <w:pPr>
        <w:tabs>
          <w:tab w:val="num" w:pos="720"/>
        </w:tabs>
        <w:ind w:left="720" w:hanging="360"/>
      </w:pPr>
      <w:rPr>
        <w:rFonts w:ascii="MS PGothic" w:hAnsi="MS PGothic" w:hint="default"/>
      </w:rPr>
    </w:lvl>
    <w:lvl w:ilvl="1" w:tplc="D116DF8E">
      <w:start w:val="1"/>
      <w:numFmt w:val="bullet"/>
      <w:lvlText w:val="–"/>
      <w:lvlJc w:val="left"/>
      <w:pPr>
        <w:tabs>
          <w:tab w:val="num" w:pos="1440"/>
        </w:tabs>
        <w:ind w:left="1440" w:hanging="360"/>
      </w:pPr>
      <w:rPr>
        <w:rFonts w:ascii="MS PGothic" w:hAnsi="MS PGothic" w:hint="default"/>
      </w:rPr>
    </w:lvl>
    <w:lvl w:ilvl="2" w:tplc="C46C03B4">
      <w:start w:val="501"/>
      <w:numFmt w:val="bullet"/>
      <w:lvlText w:val="•"/>
      <w:lvlJc w:val="left"/>
      <w:pPr>
        <w:tabs>
          <w:tab w:val="num" w:pos="2160"/>
        </w:tabs>
        <w:ind w:left="2160" w:hanging="360"/>
      </w:pPr>
      <w:rPr>
        <w:rFonts w:ascii="MS PGothic" w:hAnsi="MS PGothic" w:hint="default"/>
      </w:rPr>
    </w:lvl>
    <w:lvl w:ilvl="3" w:tplc="6A3626A4" w:tentative="1">
      <w:start w:val="1"/>
      <w:numFmt w:val="bullet"/>
      <w:lvlText w:val="–"/>
      <w:lvlJc w:val="left"/>
      <w:pPr>
        <w:tabs>
          <w:tab w:val="num" w:pos="2880"/>
        </w:tabs>
        <w:ind w:left="2880" w:hanging="360"/>
      </w:pPr>
      <w:rPr>
        <w:rFonts w:ascii="MS PGothic" w:hAnsi="MS PGothic" w:hint="default"/>
      </w:rPr>
    </w:lvl>
    <w:lvl w:ilvl="4" w:tplc="D3A877CC" w:tentative="1">
      <w:start w:val="1"/>
      <w:numFmt w:val="bullet"/>
      <w:lvlText w:val="–"/>
      <w:lvlJc w:val="left"/>
      <w:pPr>
        <w:tabs>
          <w:tab w:val="num" w:pos="3600"/>
        </w:tabs>
        <w:ind w:left="3600" w:hanging="360"/>
      </w:pPr>
      <w:rPr>
        <w:rFonts w:ascii="MS PGothic" w:hAnsi="MS PGothic" w:hint="default"/>
      </w:rPr>
    </w:lvl>
    <w:lvl w:ilvl="5" w:tplc="70E69534" w:tentative="1">
      <w:start w:val="1"/>
      <w:numFmt w:val="bullet"/>
      <w:lvlText w:val="–"/>
      <w:lvlJc w:val="left"/>
      <w:pPr>
        <w:tabs>
          <w:tab w:val="num" w:pos="4320"/>
        </w:tabs>
        <w:ind w:left="4320" w:hanging="360"/>
      </w:pPr>
      <w:rPr>
        <w:rFonts w:ascii="MS PGothic" w:hAnsi="MS PGothic" w:hint="default"/>
      </w:rPr>
    </w:lvl>
    <w:lvl w:ilvl="6" w:tplc="6630DF2C" w:tentative="1">
      <w:start w:val="1"/>
      <w:numFmt w:val="bullet"/>
      <w:lvlText w:val="–"/>
      <w:lvlJc w:val="left"/>
      <w:pPr>
        <w:tabs>
          <w:tab w:val="num" w:pos="5040"/>
        </w:tabs>
        <w:ind w:left="5040" w:hanging="360"/>
      </w:pPr>
      <w:rPr>
        <w:rFonts w:ascii="MS PGothic" w:hAnsi="MS PGothic" w:hint="default"/>
      </w:rPr>
    </w:lvl>
    <w:lvl w:ilvl="7" w:tplc="32C66100" w:tentative="1">
      <w:start w:val="1"/>
      <w:numFmt w:val="bullet"/>
      <w:lvlText w:val="–"/>
      <w:lvlJc w:val="left"/>
      <w:pPr>
        <w:tabs>
          <w:tab w:val="num" w:pos="5760"/>
        </w:tabs>
        <w:ind w:left="5760" w:hanging="360"/>
      </w:pPr>
      <w:rPr>
        <w:rFonts w:ascii="MS PGothic" w:hAnsi="MS PGothic" w:hint="default"/>
      </w:rPr>
    </w:lvl>
    <w:lvl w:ilvl="8" w:tplc="B4CA15F6" w:tentative="1">
      <w:start w:val="1"/>
      <w:numFmt w:val="bullet"/>
      <w:lvlText w:val="–"/>
      <w:lvlJc w:val="left"/>
      <w:pPr>
        <w:tabs>
          <w:tab w:val="num" w:pos="6480"/>
        </w:tabs>
        <w:ind w:left="6480" w:hanging="360"/>
      </w:pPr>
      <w:rPr>
        <w:rFonts w:ascii="MS PGothic" w:hAnsi="MS PGothic" w:hint="default"/>
      </w:rPr>
    </w:lvl>
  </w:abstractNum>
  <w:abstractNum w:abstractNumId="5"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6" w15:restartNumberingAfterBreak="0">
    <w:nsid w:val="28B27344"/>
    <w:multiLevelType w:val="hybridMultilevel"/>
    <w:tmpl w:val="5B08BF4A"/>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 w15:restartNumberingAfterBreak="0">
    <w:nsid w:val="296E0F2C"/>
    <w:multiLevelType w:val="hybridMultilevel"/>
    <w:tmpl w:val="6B7006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856EF5"/>
    <w:multiLevelType w:val="hybridMultilevel"/>
    <w:tmpl w:val="F4621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C1047F"/>
    <w:multiLevelType w:val="hybridMultilevel"/>
    <w:tmpl w:val="BD5287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4BC03D3E"/>
    <w:multiLevelType w:val="hybridMultilevel"/>
    <w:tmpl w:val="6C6A7B32"/>
    <w:lvl w:ilvl="0" w:tplc="A9F00BAA">
      <w:start w:val="1"/>
      <w:numFmt w:val="bullet"/>
      <w:lvlText w:val="•"/>
      <w:lvlJc w:val="left"/>
      <w:pPr>
        <w:tabs>
          <w:tab w:val="num" w:pos="720"/>
        </w:tabs>
        <w:ind w:left="720" w:hanging="360"/>
      </w:pPr>
      <w:rPr>
        <w:rFonts w:ascii="Arial" w:hAnsi="Arial" w:hint="default"/>
      </w:rPr>
    </w:lvl>
    <w:lvl w:ilvl="1" w:tplc="CDD60244">
      <w:start w:val="78"/>
      <w:numFmt w:val="bullet"/>
      <w:lvlText w:val="•"/>
      <w:lvlJc w:val="left"/>
      <w:pPr>
        <w:tabs>
          <w:tab w:val="num" w:pos="1440"/>
        </w:tabs>
        <w:ind w:left="1440" w:hanging="360"/>
      </w:pPr>
      <w:rPr>
        <w:rFonts w:ascii="Arial" w:hAnsi="Arial" w:hint="default"/>
      </w:rPr>
    </w:lvl>
    <w:lvl w:ilvl="2" w:tplc="2FBEEBB4">
      <w:start w:val="1"/>
      <w:numFmt w:val="bullet"/>
      <w:lvlText w:val="•"/>
      <w:lvlJc w:val="left"/>
      <w:pPr>
        <w:tabs>
          <w:tab w:val="num" w:pos="2160"/>
        </w:tabs>
        <w:ind w:left="2160" w:hanging="360"/>
      </w:pPr>
      <w:rPr>
        <w:rFonts w:ascii="Arial" w:hAnsi="Arial" w:hint="default"/>
      </w:rPr>
    </w:lvl>
    <w:lvl w:ilvl="3" w:tplc="D75222DC" w:tentative="1">
      <w:start w:val="1"/>
      <w:numFmt w:val="bullet"/>
      <w:lvlText w:val="•"/>
      <w:lvlJc w:val="left"/>
      <w:pPr>
        <w:tabs>
          <w:tab w:val="num" w:pos="2880"/>
        </w:tabs>
        <w:ind w:left="2880" w:hanging="360"/>
      </w:pPr>
      <w:rPr>
        <w:rFonts w:ascii="Arial" w:hAnsi="Arial" w:hint="default"/>
      </w:rPr>
    </w:lvl>
    <w:lvl w:ilvl="4" w:tplc="9C3C1486" w:tentative="1">
      <w:start w:val="1"/>
      <w:numFmt w:val="bullet"/>
      <w:lvlText w:val="•"/>
      <w:lvlJc w:val="left"/>
      <w:pPr>
        <w:tabs>
          <w:tab w:val="num" w:pos="3600"/>
        </w:tabs>
        <w:ind w:left="3600" w:hanging="360"/>
      </w:pPr>
      <w:rPr>
        <w:rFonts w:ascii="Arial" w:hAnsi="Arial" w:hint="default"/>
      </w:rPr>
    </w:lvl>
    <w:lvl w:ilvl="5" w:tplc="B75E28B4" w:tentative="1">
      <w:start w:val="1"/>
      <w:numFmt w:val="bullet"/>
      <w:lvlText w:val="•"/>
      <w:lvlJc w:val="left"/>
      <w:pPr>
        <w:tabs>
          <w:tab w:val="num" w:pos="4320"/>
        </w:tabs>
        <w:ind w:left="4320" w:hanging="360"/>
      </w:pPr>
      <w:rPr>
        <w:rFonts w:ascii="Arial" w:hAnsi="Arial" w:hint="default"/>
      </w:rPr>
    </w:lvl>
    <w:lvl w:ilvl="6" w:tplc="FA9A9B96" w:tentative="1">
      <w:start w:val="1"/>
      <w:numFmt w:val="bullet"/>
      <w:lvlText w:val="•"/>
      <w:lvlJc w:val="left"/>
      <w:pPr>
        <w:tabs>
          <w:tab w:val="num" w:pos="5040"/>
        </w:tabs>
        <w:ind w:left="5040" w:hanging="360"/>
      </w:pPr>
      <w:rPr>
        <w:rFonts w:ascii="Arial" w:hAnsi="Arial" w:hint="default"/>
      </w:rPr>
    </w:lvl>
    <w:lvl w:ilvl="7" w:tplc="5B30C760" w:tentative="1">
      <w:start w:val="1"/>
      <w:numFmt w:val="bullet"/>
      <w:lvlText w:val="•"/>
      <w:lvlJc w:val="left"/>
      <w:pPr>
        <w:tabs>
          <w:tab w:val="num" w:pos="5760"/>
        </w:tabs>
        <w:ind w:left="5760" w:hanging="360"/>
      </w:pPr>
      <w:rPr>
        <w:rFonts w:ascii="Arial" w:hAnsi="Arial" w:hint="default"/>
      </w:rPr>
    </w:lvl>
    <w:lvl w:ilvl="8" w:tplc="6854D8A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8A4BDE"/>
    <w:multiLevelType w:val="hybridMultilevel"/>
    <w:tmpl w:val="AF12B626"/>
    <w:lvl w:ilvl="0" w:tplc="446AFAD8">
      <w:start w:val="1"/>
      <w:numFmt w:val="bullet"/>
      <w:lvlText w:val="•"/>
      <w:lvlJc w:val="left"/>
      <w:pPr>
        <w:tabs>
          <w:tab w:val="num" w:pos="720"/>
        </w:tabs>
        <w:ind w:left="720" w:hanging="360"/>
      </w:pPr>
      <w:rPr>
        <w:rFonts w:ascii="Arial" w:hAnsi="Arial" w:hint="default"/>
      </w:rPr>
    </w:lvl>
    <w:lvl w:ilvl="1" w:tplc="D0C21E4C">
      <w:start w:val="7712"/>
      <w:numFmt w:val="bullet"/>
      <w:lvlText w:val="–"/>
      <w:lvlJc w:val="left"/>
      <w:pPr>
        <w:tabs>
          <w:tab w:val="num" w:pos="1440"/>
        </w:tabs>
        <w:ind w:left="1440" w:hanging="360"/>
      </w:pPr>
      <w:rPr>
        <w:rFonts w:ascii="Arial" w:hAnsi="Arial" w:hint="default"/>
      </w:rPr>
    </w:lvl>
    <w:lvl w:ilvl="2" w:tplc="AB28CEA0">
      <w:start w:val="1"/>
      <w:numFmt w:val="bullet"/>
      <w:lvlText w:val="•"/>
      <w:lvlJc w:val="left"/>
      <w:pPr>
        <w:tabs>
          <w:tab w:val="num" w:pos="2160"/>
        </w:tabs>
        <w:ind w:left="2160" w:hanging="360"/>
      </w:pPr>
      <w:rPr>
        <w:rFonts w:ascii="Arial" w:hAnsi="Arial" w:hint="default"/>
      </w:rPr>
    </w:lvl>
    <w:lvl w:ilvl="3" w:tplc="4FF4CEE4" w:tentative="1">
      <w:start w:val="1"/>
      <w:numFmt w:val="bullet"/>
      <w:lvlText w:val="•"/>
      <w:lvlJc w:val="left"/>
      <w:pPr>
        <w:tabs>
          <w:tab w:val="num" w:pos="2880"/>
        </w:tabs>
        <w:ind w:left="2880" w:hanging="360"/>
      </w:pPr>
      <w:rPr>
        <w:rFonts w:ascii="Arial" w:hAnsi="Arial" w:hint="default"/>
      </w:rPr>
    </w:lvl>
    <w:lvl w:ilvl="4" w:tplc="B204EA64" w:tentative="1">
      <w:start w:val="1"/>
      <w:numFmt w:val="bullet"/>
      <w:lvlText w:val="•"/>
      <w:lvlJc w:val="left"/>
      <w:pPr>
        <w:tabs>
          <w:tab w:val="num" w:pos="3600"/>
        </w:tabs>
        <w:ind w:left="3600" w:hanging="360"/>
      </w:pPr>
      <w:rPr>
        <w:rFonts w:ascii="Arial" w:hAnsi="Arial" w:hint="default"/>
      </w:rPr>
    </w:lvl>
    <w:lvl w:ilvl="5" w:tplc="C5ACCA96" w:tentative="1">
      <w:start w:val="1"/>
      <w:numFmt w:val="bullet"/>
      <w:lvlText w:val="•"/>
      <w:lvlJc w:val="left"/>
      <w:pPr>
        <w:tabs>
          <w:tab w:val="num" w:pos="4320"/>
        </w:tabs>
        <w:ind w:left="4320" w:hanging="360"/>
      </w:pPr>
      <w:rPr>
        <w:rFonts w:ascii="Arial" w:hAnsi="Arial" w:hint="default"/>
      </w:rPr>
    </w:lvl>
    <w:lvl w:ilvl="6" w:tplc="569C358A" w:tentative="1">
      <w:start w:val="1"/>
      <w:numFmt w:val="bullet"/>
      <w:lvlText w:val="•"/>
      <w:lvlJc w:val="left"/>
      <w:pPr>
        <w:tabs>
          <w:tab w:val="num" w:pos="5040"/>
        </w:tabs>
        <w:ind w:left="5040" w:hanging="360"/>
      </w:pPr>
      <w:rPr>
        <w:rFonts w:ascii="Arial" w:hAnsi="Arial" w:hint="default"/>
      </w:rPr>
    </w:lvl>
    <w:lvl w:ilvl="7" w:tplc="3BEE701C" w:tentative="1">
      <w:start w:val="1"/>
      <w:numFmt w:val="bullet"/>
      <w:lvlText w:val="•"/>
      <w:lvlJc w:val="left"/>
      <w:pPr>
        <w:tabs>
          <w:tab w:val="num" w:pos="5760"/>
        </w:tabs>
        <w:ind w:left="5760" w:hanging="360"/>
      </w:pPr>
      <w:rPr>
        <w:rFonts w:ascii="Arial" w:hAnsi="Arial" w:hint="default"/>
      </w:rPr>
    </w:lvl>
    <w:lvl w:ilvl="8" w:tplc="642A07E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4EB7A2B"/>
    <w:multiLevelType w:val="hybridMultilevel"/>
    <w:tmpl w:val="1730E98E"/>
    <w:lvl w:ilvl="0" w:tplc="68DAC90A">
      <w:start w:val="1"/>
      <w:numFmt w:val="bullet"/>
      <w:lvlText w:val="•"/>
      <w:lvlJc w:val="left"/>
      <w:pPr>
        <w:tabs>
          <w:tab w:val="num" w:pos="720"/>
        </w:tabs>
        <w:ind w:left="720" w:hanging="360"/>
      </w:pPr>
      <w:rPr>
        <w:rFonts w:ascii="Arial" w:hAnsi="Arial" w:hint="default"/>
      </w:rPr>
    </w:lvl>
    <w:lvl w:ilvl="1" w:tplc="2318D614">
      <w:start w:val="1"/>
      <w:numFmt w:val="bullet"/>
      <w:lvlText w:val="•"/>
      <w:lvlJc w:val="left"/>
      <w:pPr>
        <w:tabs>
          <w:tab w:val="num" w:pos="1440"/>
        </w:tabs>
        <w:ind w:left="1440" w:hanging="360"/>
      </w:pPr>
      <w:rPr>
        <w:rFonts w:ascii="Arial" w:hAnsi="Arial" w:hint="default"/>
      </w:rPr>
    </w:lvl>
    <w:lvl w:ilvl="2" w:tplc="46C0AA12">
      <w:start w:val="1"/>
      <w:numFmt w:val="bullet"/>
      <w:lvlText w:val="•"/>
      <w:lvlJc w:val="left"/>
      <w:pPr>
        <w:tabs>
          <w:tab w:val="num" w:pos="2160"/>
        </w:tabs>
        <w:ind w:left="2160" w:hanging="360"/>
      </w:pPr>
      <w:rPr>
        <w:rFonts w:ascii="Arial" w:hAnsi="Arial" w:hint="default"/>
      </w:rPr>
    </w:lvl>
    <w:lvl w:ilvl="3" w:tplc="1D580A00" w:tentative="1">
      <w:start w:val="1"/>
      <w:numFmt w:val="bullet"/>
      <w:lvlText w:val="•"/>
      <w:lvlJc w:val="left"/>
      <w:pPr>
        <w:tabs>
          <w:tab w:val="num" w:pos="2880"/>
        </w:tabs>
        <w:ind w:left="2880" w:hanging="360"/>
      </w:pPr>
      <w:rPr>
        <w:rFonts w:ascii="Arial" w:hAnsi="Arial" w:hint="default"/>
      </w:rPr>
    </w:lvl>
    <w:lvl w:ilvl="4" w:tplc="03BCBC8E" w:tentative="1">
      <w:start w:val="1"/>
      <w:numFmt w:val="bullet"/>
      <w:lvlText w:val="•"/>
      <w:lvlJc w:val="left"/>
      <w:pPr>
        <w:tabs>
          <w:tab w:val="num" w:pos="3600"/>
        </w:tabs>
        <w:ind w:left="3600" w:hanging="360"/>
      </w:pPr>
      <w:rPr>
        <w:rFonts w:ascii="Arial" w:hAnsi="Arial" w:hint="default"/>
      </w:rPr>
    </w:lvl>
    <w:lvl w:ilvl="5" w:tplc="068C65B6" w:tentative="1">
      <w:start w:val="1"/>
      <w:numFmt w:val="bullet"/>
      <w:lvlText w:val="•"/>
      <w:lvlJc w:val="left"/>
      <w:pPr>
        <w:tabs>
          <w:tab w:val="num" w:pos="4320"/>
        </w:tabs>
        <w:ind w:left="4320" w:hanging="360"/>
      </w:pPr>
      <w:rPr>
        <w:rFonts w:ascii="Arial" w:hAnsi="Arial" w:hint="default"/>
      </w:rPr>
    </w:lvl>
    <w:lvl w:ilvl="6" w:tplc="87264F56" w:tentative="1">
      <w:start w:val="1"/>
      <w:numFmt w:val="bullet"/>
      <w:lvlText w:val="•"/>
      <w:lvlJc w:val="left"/>
      <w:pPr>
        <w:tabs>
          <w:tab w:val="num" w:pos="5040"/>
        </w:tabs>
        <w:ind w:left="5040" w:hanging="360"/>
      </w:pPr>
      <w:rPr>
        <w:rFonts w:ascii="Arial" w:hAnsi="Arial" w:hint="default"/>
      </w:rPr>
    </w:lvl>
    <w:lvl w:ilvl="7" w:tplc="016262DA" w:tentative="1">
      <w:start w:val="1"/>
      <w:numFmt w:val="bullet"/>
      <w:lvlText w:val="•"/>
      <w:lvlJc w:val="left"/>
      <w:pPr>
        <w:tabs>
          <w:tab w:val="num" w:pos="5760"/>
        </w:tabs>
        <w:ind w:left="5760" w:hanging="360"/>
      </w:pPr>
      <w:rPr>
        <w:rFonts w:ascii="Arial" w:hAnsi="Arial" w:hint="default"/>
      </w:rPr>
    </w:lvl>
    <w:lvl w:ilvl="8" w:tplc="C6A8C02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64276A9C"/>
    <w:multiLevelType w:val="hybridMultilevel"/>
    <w:tmpl w:val="5E7C3D46"/>
    <w:lvl w:ilvl="0" w:tplc="12D49202">
      <w:start w:val="1"/>
      <w:numFmt w:val="bullet"/>
      <w:lvlText w:val="•"/>
      <w:lvlJc w:val="left"/>
      <w:pPr>
        <w:tabs>
          <w:tab w:val="num" w:pos="720"/>
        </w:tabs>
        <w:ind w:left="720" w:hanging="360"/>
      </w:pPr>
      <w:rPr>
        <w:rFonts w:ascii="Arial" w:hAnsi="Arial" w:hint="default"/>
      </w:rPr>
    </w:lvl>
    <w:lvl w:ilvl="1" w:tplc="BF1ADBB8">
      <w:start w:val="1"/>
      <w:numFmt w:val="bullet"/>
      <w:lvlText w:val="•"/>
      <w:lvlJc w:val="left"/>
      <w:pPr>
        <w:tabs>
          <w:tab w:val="num" w:pos="1440"/>
        </w:tabs>
        <w:ind w:left="1440" w:hanging="360"/>
      </w:pPr>
      <w:rPr>
        <w:rFonts w:ascii="Arial" w:hAnsi="Arial" w:hint="default"/>
      </w:rPr>
    </w:lvl>
    <w:lvl w:ilvl="2" w:tplc="CA048DBC" w:tentative="1">
      <w:start w:val="1"/>
      <w:numFmt w:val="bullet"/>
      <w:lvlText w:val="•"/>
      <w:lvlJc w:val="left"/>
      <w:pPr>
        <w:tabs>
          <w:tab w:val="num" w:pos="2160"/>
        </w:tabs>
        <w:ind w:left="2160" w:hanging="360"/>
      </w:pPr>
      <w:rPr>
        <w:rFonts w:ascii="Arial" w:hAnsi="Arial" w:hint="default"/>
      </w:rPr>
    </w:lvl>
    <w:lvl w:ilvl="3" w:tplc="D760137A" w:tentative="1">
      <w:start w:val="1"/>
      <w:numFmt w:val="bullet"/>
      <w:lvlText w:val="•"/>
      <w:lvlJc w:val="left"/>
      <w:pPr>
        <w:tabs>
          <w:tab w:val="num" w:pos="2880"/>
        </w:tabs>
        <w:ind w:left="2880" w:hanging="360"/>
      </w:pPr>
      <w:rPr>
        <w:rFonts w:ascii="Arial" w:hAnsi="Arial" w:hint="default"/>
      </w:rPr>
    </w:lvl>
    <w:lvl w:ilvl="4" w:tplc="9540259E" w:tentative="1">
      <w:start w:val="1"/>
      <w:numFmt w:val="bullet"/>
      <w:lvlText w:val="•"/>
      <w:lvlJc w:val="left"/>
      <w:pPr>
        <w:tabs>
          <w:tab w:val="num" w:pos="3600"/>
        </w:tabs>
        <w:ind w:left="3600" w:hanging="360"/>
      </w:pPr>
      <w:rPr>
        <w:rFonts w:ascii="Arial" w:hAnsi="Arial" w:hint="default"/>
      </w:rPr>
    </w:lvl>
    <w:lvl w:ilvl="5" w:tplc="A7108F00" w:tentative="1">
      <w:start w:val="1"/>
      <w:numFmt w:val="bullet"/>
      <w:lvlText w:val="•"/>
      <w:lvlJc w:val="left"/>
      <w:pPr>
        <w:tabs>
          <w:tab w:val="num" w:pos="4320"/>
        </w:tabs>
        <w:ind w:left="4320" w:hanging="360"/>
      </w:pPr>
      <w:rPr>
        <w:rFonts w:ascii="Arial" w:hAnsi="Arial" w:hint="default"/>
      </w:rPr>
    </w:lvl>
    <w:lvl w:ilvl="6" w:tplc="5CB4009E" w:tentative="1">
      <w:start w:val="1"/>
      <w:numFmt w:val="bullet"/>
      <w:lvlText w:val="•"/>
      <w:lvlJc w:val="left"/>
      <w:pPr>
        <w:tabs>
          <w:tab w:val="num" w:pos="5040"/>
        </w:tabs>
        <w:ind w:left="5040" w:hanging="360"/>
      </w:pPr>
      <w:rPr>
        <w:rFonts w:ascii="Arial" w:hAnsi="Arial" w:hint="default"/>
      </w:rPr>
    </w:lvl>
    <w:lvl w:ilvl="7" w:tplc="27B21AD6" w:tentative="1">
      <w:start w:val="1"/>
      <w:numFmt w:val="bullet"/>
      <w:lvlText w:val="•"/>
      <w:lvlJc w:val="left"/>
      <w:pPr>
        <w:tabs>
          <w:tab w:val="num" w:pos="5760"/>
        </w:tabs>
        <w:ind w:left="5760" w:hanging="360"/>
      </w:pPr>
      <w:rPr>
        <w:rFonts w:ascii="Arial" w:hAnsi="Arial" w:hint="default"/>
      </w:rPr>
    </w:lvl>
    <w:lvl w:ilvl="8" w:tplc="E84E875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6355990"/>
    <w:multiLevelType w:val="hybridMultilevel"/>
    <w:tmpl w:val="85BAC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7341B3"/>
    <w:multiLevelType w:val="hybridMultilevel"/>
    <w:tmpl w:val="A02412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183362"/>
    <w:multiLevelType w:val="hybridMultilevel"/>
    <w:tmpl w:val="D3F88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3626B8"/>
    <w:multiLevelType w:val="hybridMultilevel"/>
    <w:tmpl w:val="2048D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abstractNum w:abstractNumId="28" w15:restartNumberingAfterBreak="0">
    <w:nsid w:val="7EA251DB"/>
    <w:multiLevelType w:val="hybridMultilevel"/>
    <w:tmpl w:val="295C0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FB1F5A"/>
    <w:multiLevelType w:val="hybridMultilevel"/>
    <w:tmpl w:val="D444D560"/>
    <w:lvl w:ilvl="0" w:tplc="4838F644">
      <w:start w:val="1"/>
      <w:numFmt w:val="bullet"/>
      <w:lvlText w:val="•"/>
      <w:lvlJc w:val="left"/>
      <w:pPr>
        <w:tabs>
          <w:tab w:val="num" w:pos="720"/>
        </w:tabs>
        <w:ind w:left="720" w:hanging="360"/>
      </w:pPr>
      <w:rPr>
        <w:rFonts w:ascii="Arial" w:hAnsi="Arial" w:hint="default"/>
      </w:rPr>
    </w:lvl>
    <w:lvl w:ilvl="1" w:tplc="5308CA6A">
      <w:numFmt w:val="bullet"/>
      <w:lvlText w:val="–"/>
      <w:lvlJc w:val="left"/>
      <w:pPr>
        <w:tabs>
          <w:tab w:val="num" w:pos="1440"/>
        </w:tabs>
        <w:ind w:left="1440" w:hanging="360"/>
      </w:pPr>
      <w:rPr>
        <w:rFonts w:ascii="Arial" w:hAnsi="Arial" w:hint="default"/>
      </w:rPr>
    </w:lvl>
    <w:lvl w:ilvl="2" w:tplc="F1DAFF3C" w:tentative="1">
      <w:start w:val="1"/>
      <w:numFmt w:val="bullet"/>
      <w:lvlText w:val="•"/>
      <w:lvlJc w:val="left"/>
      <w:pPr>
        <w:tabs>
          <w:tab w:val="num" w:pos="2160"/>
        </w:tabs>
        <w:ind w:left="2160" w:hanging="360"/>
      </w:pPr>
      <w:rPr>
        <w:rFonts w:ascii="Arial" w:hAnsi="Arial" w:hint="default"/>
      </w:rPr>
    </w:lvl>
    <w:lvl w:ilvl="3" w:tplc="527A687E" w:tentative="1">
      <w:start w:val="1"/>
      <w:numFmt w:val="bullet"/>
      <w:lvlText w:val="•"/>
      <w:lvlJc w:val="left"/>
      <w:pPr>
        <w:tabs>
          <w:tab w:val="num" w:pos="2880"/>
        </w:tabs>
        <w:ind w:left="2880" w:hanging="360"/>
      </w:pPr>
      <w:rPr>
        <w:rFonts w:ascii="Arial" w:hAnsi="Arial" w:hint="default"/>
      </w:rPr>
    </w:lvl>
    <w:lvl w:ilvl="4" w:tplc="20EAF59A" w:tentative="1">
      <w:start w:val="1"/>
      <w:numFmt w:val="bullet"/>
      <w:lvlText w:val="•"/>
      <w:lvlJc w:val="left"/>
      <w:pPr>
        <w:tabs>
          <w:tab w:val="num" w:pos="3600"/>
        </w:tabs>
        <w:ind w:left="3600" w:hanging="360"/>
      </w:pPr>
      <w:rPr>
        <w:rFonts w:ascii="Arial" w:hAnsi="Arial" w:hint="default"/>
      </w:rPr>
    </w:lvl>
    <w:lvl w:ilvl="5" w:tplc="AB008D54" w:tentative="1">
      <w:start w:val="1"/>
      <w:numFmt w:val="bullet"/>
      <w:lvlText w:val="•"/>
      <w:lvlJc w:val="left"/>
      <w:pPr>
        <w:tabs>
          <w:tab w:val="num" w:pos="4320"/>
        </w:tabs>
        <w:ind w:left="4320" w:hanging="360"/>
      </w:pPr>
      <w:rPr>
        <w:rFonts w:ascii="Arial" w:hAnsi="Arial" w:hint="default"/>
      </w:rPr>
    </w:lvl>
    <w:lvl w:ilvl="6" w:tplc="69461C40" w:tentative="1">
      <w:start w:val="1"/>
      <w:numFmt w:val="bullet"/>
      <w:lvlText w:val="•"/>
      <w:lvlJc w:val="left"/>
      <w:pPr>
        <w:tabs>
          <w:tab w:val="num" w:pos="5040"/>
        </w:tabs>
        <w:ind w:left="5040" w:hanging="360"/>
      </w:pPr>
      <w:rPr>
        <w:rFonts w:ascii="Arial" w:hAnsi="Arial" w:hint="default"/>
      </w:rPr>
    </w:lvl>
    <w:lvl w:ilvl="7" w:tplc="1970242E" w:tentative="1">
      <w:start w:val="1"/>
      <w:numFmt w:val="bullet"/>
      <w:lvlText w:val="•"/>
      <w:lvlJc w:val="left"/>
      <w:pPr>
        <w:tabs>
          <w:tab w:val="num" w:pos="5760"/>
        </w:tabs>
        <w:ind w:left="5760" w:hanging="360"/>
      </w:pPr>
      <w:rPr>
        <w:rFonts w:ascii="Arial" w:hAnsi="Arial" w:hint="default"/>
      </w:rPr>
    </w:lvl>
    <w:lvl w:ilvl="8" w:tplc="51D2501A"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26"/>
  </w:num>
  <w:num w:numId="3">
    <w:abstractNumId w:val="10"/>
  </w:num>
  <w:num w:numId="4">
    <w:abstractNumId w:val="5"/>
  </w:num>
  <w:num w:numId="5">
    <w:abstractNumId w:val="27"/>
  </w:num>
  <w:num w:numId="6">
    <w:abstractNumId w:val="21"/>
  </w:num>
  <w:num w:numId="7">
    <w:abstractNumId w:val="18"/>
  </w:num>
  <w:num w:numId="8">
    <w:abstractNumId w:val="24"/>
  </w:num>
  <w:num w:numId="9">
    <w:abstractNumId w:val="1"/>
  </w:num>
  <w:num w:numId="10">
    <w:abstractNumId w:val="12"/>
  </w:num>
  <w:num w:numId="11">
    <w:abstractNumId w:val="16"/>
  </w:num>
  <w:num w:numId="12">
    <w:abstractNumId w:val="8"/>
  </w:num>
  <w:num w:numId="13">
    <w:abstractNumId w:val="28"/>
  </w:num>
  <w:num w:numId="14">
    <w:abstractNumId w:val="9"/>
  </w:num>
  <w:num w:numId="15">
    <w:abstractNumId w:val="25"/>
  </w:num>
  <w:num w:numId="16">
    <w:abstractNumId w:val="11"/>
  </w:num>
  <w:num w:numId="17">
    <w:abstractNumId w:val="19"/>
  </w:num>
  <w:num w:numId="18">
    <w:abstractNumId w:val="15"/>
  </w:num>
  <w:num w:numId="19">
    <w:abstractNumId w:val="2"/>
  </w:num>
  <w:num w:numId="20">
    <w:abstractNumId w:val="18"/>
  </w:num>
  <w:num w:numId="21">
    <w:abstractNumId w:val="13"/>
  </w:num>
  <w:num w:numId="22">
    <w:abstractNumId w:val="4"/>
  </w:num>
  <w:num w:numId="23">
    <w:abstractNumId w:val="0"/>
  </w:num>
  <w:num w:numId="24">
    <w:abstractNumId w:val="3"/>
  </w:num>
  <w:num w:numId="25">
    <w:abstractNumId w:val="23"/>
  </w:num>
  <w:num w:numId="26">
    <w:abstractNumId w:val="18"/>
  </w:num>
  <w:num w:numId="27">
    <w:abstractNumId w:val="14"/>
  </w:num>
  <w:num w:numId="28">
    <w:abstractNumId w:val="14"/>
  </w:num>
  <w:num w:numId="29">
    <w:abstractNumId w:val="14"/>
  </w:num>
  <w:num w:numId="30">
    <w:abstractNumId w:val="6"/>
  </w:num>
  <w:num w:numId="31">
    <w:abstractNumId w:val="7"/>
  </w:num>
  <w:num w:numId="32">
    <w:abstractNumId w:val="20"/>
  </w:num>
  <w:num w:numId="33">
    <w:abstractNumId w:val="22"/>
  </w:num>
  <w:num w:numId="34">
    <w:abstractNumId w:val="29"/>
  </w:num>
  <w:num w:numId="35">
    <w:abstractNumId w:val="17"/>
  </w:num>
  <w:num w:numId="36">
    <w:abstractNumId w:val="18"/>
  </w:num>
  <w:num w:numId="37">
    <w:abstractNumId w:val="14"/>
  </w:num>
  <w:num w:numId="38">
    <w:abstractNumId w:val="14"/>
  </w:num>
  <w:num w:numId="39">
    <w:abstractNumId w:val="14"/>
  </w:num>
  <w:num w:numId="40">
    <w:abstractNumId w:val="14"/>
  </w:num>
  <w:num w:numId="41">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DAC"/>
    <w:rsid w:val="00003E4F"/>
    <w:rsid w:val="00004141"/>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14B"/>
    <w:rsid w:val="00011296"/>
    <w:rsid w:val="000120A7"/>
    <w:rsid w:val="000120B7"/>
    <w:rsid w:val="000120E9"/>
    <w:rsid w:val="000122BB"/>
    <w:rsid w:val="00012557"/>
    <w:rsid w:val="000127E0"/>
    <w:rsid w:val="0001288E"/>
    <w:rsid w:val="00012F1E"/>
    <w:rsid w:val="00013FB4"/>
    <w:rsid w:val="000140E4"/>
    <w:rsid w:val="00014102"/>
    <w:rsid w:val="00014394"/>
    <w:rsid w:val="000146E4"/>
    <w:rsid w:val="00014DD1"/>
    <w:rsid w:val="00014FF6"/>
    <w:rsid w:val="000150CB"/>
    <w:rsid w:val="0001552C"/>
    <w:rsid w:val="00015A30"/>
    <w:rsid w:val="00015F82"/>
    <w:rsid w:val="000160EC"/>
    <w:rsid w:val="0001611F"/>
    <w:rsid w:val="000164EE"/>
    <w:rsid w:val="000166BD"/>
    <w:rsid w:val="00016C1F"/>
    <w:rsid w:val="00016C7F"/>
    <w:rsid w:val="00016EEE"/>
    <w:rsid w:val="00017067"/>
    <w:rsid w:val="00017366"/>
    <w:rsid w:val="000179C4"/>
    <w:rsid w:val="00017C3E"/>
    <w:rsid w:val="00020C64"/>
    <w:rsid w:val="00020FCD"/>
    <w:rsid w:val="0002108C"/>
    <w:rsid w:val="00021ABC"/>
    <w:rsid w:val="00021FA0"/>
    <w:rsid w:val="0002211B"/>
    <w:rsid w:val="00022139"/>
    <w:rsid w:val="00022A63"/>
    <w:rsid w:val="00023E3C"/>
    <w:rsid w:val="0002422A"/>
    <w:rsid w:val="00024710"/>
    <w:rsid w:val="00024CB3"/>
    <w:rsid w:val="00024F27"/>
    <w:rsid w:val="00024F2B"/>
    <w:rsid w:val="00025129"/>
    <w:rsid w:val="00025E4A"/>
    <w:rsid w:val="0002655C"/>
    <w:rsid w:val="00026735"/>
    <w:rsid w:val="00027114"/>
    <w:rsid w:val="0002714B"/>
    <w:rsid w:val="0002769C"/>
    <w:rsid w:val="0002787A"/>
    <w:rsid w:val="00030608"/>
    <w:rsid w:val="00030AD7"/>
    <w:rsid w:val="0003195F"/>
    <w:rsid w:val="00031BBB"/>
    <w:rsid w:val="00031D3C"/>
    <w:rsid w:val="00032971"/>
    <w:rsid w:val="00032BB2"/>
    <w:rsid w:val="0003317E"/>
    <w:rsid w:val="00033487"/>
    <w:rsid w:val="000334C0"/>
    <w:rsid w:val="000336C1"/>
    <w:rsid w:val="00033B5E"/>
    <w:rsid w:val="00034431"/>
    <w:rsid w:val="00034600"/>
    <w:rsid w:val="00034C5F"/>
    <w:rsid w:val="00034DA5"/>
    <w:rsid w:val="000351B3"/>
    <w:rsid w:val="000354A0"/>
    <w:rsid w:val="000361CE"/>
    <w:rsid w:val="00036AD6"/>
    <w:rsid w:val="000370DA"/>
    <w:rsid w:val="000372AB"/>
    <w:rsid w:val="00040094"/>
    <w:rsid w:val="0004035C"/>
    <w:rsid w:val="000408DB"/>
    <w:rsid w:val="00040C36"/>
    <w:rsid w:val="0004272B"/>
    <w:rsid w:val="00043085"/>
    <w:rsid w:val="000435B0"/>
    <w:rsid w:val="0004371B"/>
    <w:rsid w:val="00043D7E"/>
    <w:rsid w:val="00044117"/>
    <w:rsid w:val="00044183"/>
    <w:rsid w:val="00044A52"/>
    <w:rsid w:val="00044A95"/>
    <w:rsid w:val="00044C31"/>
    <w:rsid w:val="00045F9C"/>
    <w:rsid w:val="000462E8"/>
    <w:rsid w:val="000468AA"/>
    <w:rsid w:val="00046AD7"/>
    <w:rsid w:val="00046C4F"/>
    <w:rsid w:val="000473B2"/>
    <w:rsid w:val="00047555"/>
    <w:rsid w:val="00047A5C"/>
    <w:rsid w:val="000504A4"/>
    <w:rsid w:val="00050619"/>
    <w:rsid w:val="00050812"/>
    <w:rsid w:val="0005082E"/>
    <w:rsid w:val="00050E99"/>
    <w:rsid w:val="00050EF8"/>
    <w:rsid w:val="00051AA4"/>
    <w:rsid w:val="000524E1"/>
    <w:rsid w:val="00052811"/>
    <w:rsid w:val="00052917"/>
    <w:rsid w:val="00053615"/>
    <w:rsid w:val="00054343"/>
    <w:rsid w:val="00054B29"/>
    <w:rsid w:val="000551D6"/>
    <w:rsid w:val="000555D9"/>
    <w:rsid w:val="00055833"/>
    <w:rsid w:val="000558AA"/>
    <w:rsid w:val="00055DAE"/>
    <w:rsid w:val="00055EAA"/>
    <w:rsid w:val="0005642D"/>
    <w:rsid w:val="000566A3"/>
    <w:rsid w:val="00056A95"/>
    <w:rsid w:val="00056CCF"/>
    <w:rsid w:val="00056CF7"/>
    <w:rsid w:val="00057527"/>
    <w:rsid w:val="000575A2"/>
    <w:rsid w:val="00057980"/>
    <w:rsid w:val="00057F36"/>
    <w:rsid w:val="00060442"/>
    <w:rsid w:val="000608E8"/>
    <w:rsid w:val="00060AD1"/>
    <w:rsid w:val="00060C20"/>
    <w:rsid w:val="00060F17"/>
    <w:rsid w:val="00061779"/>
    <w:rsid w:val="00061AE3"/>
    <w:rsid w:val="00061DEB"/>
    <w:rsid w:val="00061E1F"/>
    <w:rsid w:val="000620E7"/>
    <w:rsid w:val="000622B5"/>
    <w:rsid w:val="00062423"/>
    <w:rsid w:val="00062A46"/>
    <w:rsid w:val="00062CA8"/>
    <w:rsid w:val="000631EF"/>
    <w:rsid w:val="000638D4"/>
    <w:rsid w:val="00063DC4"/>
    <w:rsid w:val="00063FEF"/>
    <w:rsid w:val="000642AA"/>
    <w:rsid w:val="00064324"/>
    <w:rsid w:val="000647C5"/>
    <w:rsid w:val="00064F24"/>
    <w:rsid w:val="00065D03"/>
    <w:rsid w:val="00065F9A"/>
    <w:rsid w:val="00066125"/>
    <w:rsid w:val="0006652F"/>
    <w:rsid w:val="00066735"/>
    <w:rsid w:val="00066C7D"/>
    <w:rsid w:val="00066F92"/>
    <w:rsid w:val="0006750C"/>
    <w:rsid w:val="00067A4F"/>
    <w:rsid w:val="00067BCB"/>
    <w:rsid w:val="0007036A"/>
    <w:rsid w:val="0007049C"/>
    <w:rsid w:val="00070536"/>
    <w:rsid w:val="000708BC"/>
    <w:rsid w:val="00070D19"/>
    <w:rsid w:val="0007149F"/>
    <w:rsid w:val="00071C17"/>
    <w:rsid w:val="00071E07"/>
    <w:rsid w:val="00072636"/>
    <w:rsid w:val="0007268E"/>
    <w:rsid w:val="000729A4"/>
    <w:rsid w:val="00072B5E"/>
    <w:rsid w:val="00073634"/>
    <w:rsid w:val="00073A38"/>
    <w:rsid w:val="00073C93"/>
    <w:rsid w:val="00074702"/>
    <w:rsid w:val="00074B23"/>
    <w:rsid w:val="00074F0C"/>
    <w:rsid w:val="0007542B"/>
    <w:rsid w:val="00075BE8"/>
    <w:rsid w:val="00076004"/>
    <w:rsid w:val="00076192"/>
    <w:rsid w:val="00076AD6"/>
    <w:rsid w:val="00077D6E"/>
    <w:rsid w:val="00080C86"/>
    <w:rsid w:val="00080DDE"/>
    <w:rsid w:val="000810CF"/>
    <w:rsid w:val="00081205"/>
    <w:rsid w:val="0008171C"/>
    <w:rsid w:val="0008172F"/>
    <w:rsid w:val="000826E9"/>
    <w:rsid w:val="00082B6D"/>
    <w:rsid w:val="00082B85"/>
    <w:rsid w:val="00082FF3"/>
    <w:rsid w:val="0008398C"/>
    <w:rsid w:val="00083A20"/>
    <w:rsid w:val="0008407C"/>
    <w:rsid w:val="000847EB"/>
    <w:rsid w:val="00084FA3"/>
    <w:rsid w:val="00085956"/>
    <w:rsid w:val="00085B2A"/>
    <w:rsid w:val="00085B6C"/>
    <w:rsid w:val="00086211"/>
    <w:rsid w:val="00086281"/>
    <w:rsid w:val="00086429"/>
    <w:rsid w:val="00086980"/>
    <w:rsid w:val="0008704B"/>
    <w:rsid w:val="00087593"/>
    <w:rsid w:val="00087C42"/>
    <w:rsid w:val="00087F90"/>
    <w:rsid w:val="000902A4"/>
    <w:rsid w:val="00090746"/>
    <w:rsid w:val="000909F5"/>
    <w:rsid w:val="00091153"/>
    <w:rsid w:val="000917C1"/>
    <w:rsid w:val="00091C00"/>
    <w:rsid w:val="00092070"/>
    <w:rsid w:val="000925D8"/>
    <w:rsid w:val="00092B3B"/>
    <w:rsid w:val="0009328A"/>
    <w:rsid w:val="00093334"/>
    <w:rsid w:val="000937BF"/>
    <w:rsid w:val="0009447E"/>
    <w:rsid w:val="00094E43"/>
    <w:rsid w:val="000951C5"/>
    <w:rsid w:val="00095575"/>
    <w:rsid w:val="0009569C"/>
    <w:rsid w:val="00095A19"/>
    <w:rsid w:val="00096087"/>
    <w:rsid w:val="00096798"/>
    <w:rsid w:val="0009686D"/>
    <w:rsid w:val="00096E0A"/>
    <w:rsid w:val="000970BA"/>
    <w:rsid w:val="000975A9"/>
    <w:rsid w:val="000976E9"/>
    <w:rsid w:val="00097B7E"/>
    <w:rsid w:val="00097D4F"/>
    <w:rsid w:val="000A01CD"/>
    <w:rsid w:val="000A0237"/>
    <w:rsid w:val="000A040C"/>
    <w:rsid w:val="000A068E"/>
    <w:rsid w:val="000A06F5"/>
    <w:rsid w:val="000A080C"/>
    <w:rsid w:val="000A0CFA"/>
    <w:rsid w:val="000A1181"/>
    <w:rsid w:val="000A1B26"/>
    <w:rsid w:val="000A26E3"/>
    <w:rsid w:val="000A3048"/>
    <w:rsid w:val="000A308E"/>
    <w:rsid w:val="000A378F"/>
    <w:rsid w:val="000A38B3"/>
    <w:rsid w:val="000A3949"/>
    <w:rsid w:val="000A398B"/>
    <w:rsid w:val="000A3DBE"/>
    <w:rsid w:val="000A40DD"/>
    <w:rsid w:val="000A41E3"/>
    <w:rsid w:val="000A4308"/>
    <w:rsid w:val="000A4C50"/>
    <w:rsid w:val="000A5854"/>
    <w:rsid w:val="000A58EB"/>
    <w:rsid w:val="000A5A30"/>
    <w:rsid w:val="000A5D1A"/>
    <w:rsid w:val="000A5D86"/>
    <w:rsid w:val="000A5F27"/>
    <w:rsid w:val="000A6013"/>
    <w:rsid w:val="000A6195"/>
    <w:rsid w:val="000A6381"/>
    <w:rsid w:val="000A6BCB"/>
    <w:rsid w:val="000A6E93"/>
    <w:rsid w:val="000A6F10"/>
    <w:rsid w:val="000A73E6"/>
    <w:rsid w:val="000A7898"/>
    <w:rsid w:val="000A7D33"/>
    <w:rsid w:val="000B003C"/>
    <w:rsid w:val="000B00F5"/>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45EB"/>
    <w:rsid w:val="000B502E"/>
    <w:rsid w:val="000B511B"/>
    <w:rsid w:val="000B59C0"/>
    <w:rsid w:val="000B5B12"/>
    <w:rsid w:val="000B5E23"/>
    <w:rsid w:val="000B6345"/>
    <w:rsid w:val="000B6592"/>
    <w:rsid w:val="000B6BA6"/>
    <w:rsid w:val="000B6E10"/>
    <w:rsid w:val="000B76CA"/>
    <w:rsid w:val="000B7EB1"/>
    <w:rsid w:val="000B7EDB"/>
    <w:rsid w:val="000C034E"/>
    <w:rsid w:val="000C070A"/>
    <w:rsid w:val="000C0DF5"/>
    <w:rsid w:val="000C0E37"/>
    <w:rsid w:val="000C0FAC"/>
    <w:rsid w:val="000C0FCA"/>
    <w:rsid w:val="000C11B4"/>
    <w:rsid w:val="000C1324"/>
    <w:rsid w:val="000C1DCB"/>
    <w:rsid w:val="000C2160"/>
    <w:rsid w:val="000C2624"/>
    <w:rsid w:val="000C2638"/>
    <w:rsid w:val="000C29BB"/>
    <w:rsid w:val="000C2A94"/>
    <w:rsid w:val="000C3999"/>
    <w:rsid w:val="000C3A2D"/>
    <w:rsid w:val="000C3C89"/>
    <w:rsid w:val="000C3FDD"/>
    <w:rsid w:val="000C4183"/>
    <w:rsid w:val="000C42AF"/>
    <w:rsid w:val="000C474D"/>
    <w:rsid w:val="000C499C"/>
    <w:rsid w:val="000C4ABB"/>
    <w:rsid w:val="000C4BB7"/>
    <w:rsid w:val="000C4CD0"/>
    <w:rsid w:val="000C5285"/>
    <w:rsid w:val="000C52D1"/>
    <w:rsid w:val="000C53FF"/>
    <w:rsid w:val="000C546B"/>
    <w:rsid w:val="000C5A59"/>
    <w:rsid w:val="000C5A99"/>
    <w:rsid w:val="000C5AAA"/>
    <w:rsid w:val="000C5E98"/>
    <w:rsid w:val="000C68FE"/>
    <w:rsid w:val="000C6BCD"/>
    <w:rsid w:val="000C7220"/>
    <w:rsid w:val="000C7CBA"/>
    <w:rsid w:val="000C7FDB"/>
    <w:rsid w:val="000D0814"/>
    <w:rsid w:val="000D0E2A"/>
    <w:rsid w:val="000D10A3"/>
    <w:rsid w:val="000D1A6B"/>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611A"/>
    <w:rsid w:val="000D666C"/>
    <w:rsid w:val="000D68CC"/>
    <w:rsid w:val="000D6A54"/>
    <w:rsid w:val="000D7646"/>
    <w:rsid w:val="000E016E"/>
    <w:rsid w:val="000E0A21"/>
    <w:rsid w:val="000E0E56"/>
    <w:rsid w:val="000E1226"/>
    <w:rsid w:val="000E1A0B"/>
    <w:rsid w:val="000E1DE3"/>
    <w:rsid w:val="000E1F88"/>
    <w:rsid w:val="000E2ABB"/>
    <w:rsid w:val="000E2BE3"/>
    <w:rsid w:val="000E2FEC"/>
    <w:rsid w:val="000E3121"/>
    <w:rsid w:val="000E314C"/>
    <w:rsid w:val="000E3462"/>
    <w:rsid w:val="000E3556"/>
    <w:rsid w:val="000E374F"/>
    <w:rsid w:val="000E3DF9"/>
    <w:rsid w:val="000E44C2"/>
    <w:rsid w:val="000E47DF"/>
    <w:rsid w:val="000E4B76"/>
    <w:rsid w:val="000E4CF8"/>
    <w:rsid w:val="000E4FA3"/>
    <w:rsid w:val="000E5370"/>
    <w:rsid w:val="000E5C4A"/>
    <w:rsid w:val="000E5E5D"/>
    <w:rsid w:val="000E6033"/>
    <w:rsid w:val="000E65DB"/>
    <w:rsid w:val="000E6A03"/>
    <w:rsid w:val="000E6C23"/>
    <w:rsid w:val="000E7033"/>
    <w:rsid w:val="000E71FA"/>
    <w:rsid w:val="000E76A6"/>
    <w:rsid w:val="000E7A79"/>
    <w:rsid w:val="000E7C7D"/>
    <w:rsid w:val="000E7D41"/>
    <w:rsid w:val="000F0A55"/>
    <w:rsid w:val="000F0EBB"/>
    <w:rsid w:val="000F0F01"/>
    <w:rsid w:val="000F1372"/>
    <w:rsid w:val="000F236E"/>
    <w:rsid w:val="000F271B"/>
    <w:rsid w:val="000F29B9"/>
    <w:rsid w:val="000F29CC"/>
    <w:rsid w:val="000F2AB5"/>
    <w:rsid w:val="000F2EB7"/>
    <w:rsid w:val="000F309C"/>
    <w:rsid w:val="000F3A87"/>
    <w:rsid w:val="000F3EC6"/>
    <w:rsid w:val="000F427B"/>
    <w:rsid w:val="000F4400"/>
    <w:rsid w:val="000F44E4"/>
    <w:rsid w:val="000F4D15"/>
    <w:rsid w:val="000F5214"/>
    <w:rsid w:val="000F57A8"/>
    <w:rsid w:val="000F57C9"/>
    <w:rsid w:val="000F595B"/>
    <w:rsid w:val="000F5B94"/>
    <w:rsid w:val="000F5C79"/>
    <w:rsid w:val="000F6363"/>
    <w:rsid w:val="000F6918"/>
    <w:rsid w:val="000F6D85"/>
    <w:rsid w:val="000F6F77"/>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547"/>
    <w:rsid w:val="00102C58"/>
    <w:rsid w:val="00102E6D"/>
    <w:rsid w:val="001034CC"/>
    <w:rsid w:val="00104329"/>
    <w:rsid w:val="0010457A"/>
    <w:rsid w:val="00105C3F"/>
    <w:rsid w:val="00105C41"/>
    <w:rsid w:val="00105C47"/>
    <w:rsid w:val="00105D40"/>
    <w:rsid w:val="0010625D"/>
    <w:rsid w:val="00106B1F"/>
    <w:rsid w:val="00106EC0"/>
    <w:rsid w:val="00106FEA"/>
    <w:rsid w:val="001073AD"/>
    <w:rsid w:val="00107ABC"/>
    <w:rsid w:val="00107D20"/>
    <w:rsid w:val="00107FEF"/>
    <w:rsid w:val="00107FFB"/>
    <w:rsid w:val="00110088"/>
    <w:rsid w:val="00110A04"/>
    <w:rsid w:val="00110CB0"/>
    <w:rsid w:val="00110D5B"/>
    <w:rsid w:val="001113B5"/>
    <w:rsid w:val="001113C8"/>
    <w:rsid w:val="001120FB"/>
    <w:rsid w:val="0011284F"/>
    <w:rsid w:val="00112991"/>
    <w:rsid w:val="001129D3"/>
    <w:rsid w:val="00112FDC"/>
    <w:rsid w:val="001130CA"/>
    <w:rsid w:val="001131F0"/>
    <w:rsid w:val="00113403"/>
    <w:rsid w:val="001135D6"/>
    <w:rsid w:val="00113F54"/>
    <w:rsid w:val="00114030"/>
    <w:rsid w:val="001142FC"/>
    <w:rsid w:val="001143A1"/>
    <w:rsid w:val="0011454D"/>
    <w:rsid w:val="001146A5"/>
    <w:rsid w:val="00114C03"/>
    <w:rsid w:val="00115CFF"/>
    <w:rsid w:val="00115D3E"/>
    <w:rsid w:val="00115ECD"/>
    <w:rsid w:val="00116101"/>
    <w:rsid w:val="00116628"/>
    <w:rsid w:val="00116C1D"/>
    <w:rsid w:val="00116D28"/>
    <w:rsid w:val="00116E93"/>
    <w:rsid w:val="001171A7"/>
    <w:rsid w:val="00117444"/>
    <w:rsid w:val="00117536"/>
    <w:rsid w:val="001176B4"/>
    <w:rsid w:val="00117C7B"/>
    <w:rsid w:val="00117E18"/>
    <w:rsid w:val="001204F3"/>
    <w:rsid w:val="001207AE"/>
    <w:rsid w:val="0012338C"/>
    <w:rsid w:val="001233BE"/>
    <w:rsid w:val="001235D6"/>
    <w:rsid w:val="001238F1"/>
    <w:rsid w:val="001245DA"/>
    <w:rsid w:val="001248B6"/>
    <w:rsid w:val="00124A52"/>
    <w:rsid w:val="00124D74"/>
    <w:rsid w:val="00124DCA"/>
    <w:rsid w:val="001257F8"/>
    <w:rsid w:val="00125CED"/>
    <w:rsid w:val="00125D5E"/>
    <w:rsid w:val="00126164"/>
    <w:rsid w:val="001266B5"/>
    <w:rsid w:val="00127310"/>
    <w:rsid w:val="001276C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5D9"/>
    <w:rsid w:val="00133829"/>
    <w:rsid w:val="001338FC"/>
    <w:rsid w:val="001341B9"/>
    <w:rsid w:val="001347D6"/>
    <w:rsid w:val="00134F41"/>
    <w:rsid w:val="00135352"/>
    <w:rsid w:val="00135782"/>
    <w:rsid w:val="00135A26"/>
    <w:rsid w:val="00135FB1"/>
    <w:rsid w:val="0013645D"/>
    <w:rsid w:val="00136E05"/>
    <w:rsid w:val="0013777F"/>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69B"/>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48C"/>
    <w:rsid w:val="00152592"/>
    <w:rsid w:val="00152AAF"/>
    <w:rsid w:val="00152F5D"/>
    <w:rsid w:val="00153503"/>
    <w:rsid w:val="00153B2D"/>
    <w:rsid w:val="00153E38"/>
    <w:rsid w:val="00154647"/>
    <w:rsid w:val="001546B3"/>
    <w:rsid w:val="00154F7E"/>
    <w:rsid w:val="0015508B"/>
    <w:rsid w:val="00155C24"/>
    <w:rsid w:val="0015722E"/>
    <w:rsid w:val="001600F5"/>
    <w:rsid w:val="00160F79"/>
    <w:rsid w:val="00161332"/>
    <w:rsid w:val="001616C1"/>
    <w:rsid w:val="001619FB"/>
    <w:rsid w:val="00161F9E"/>
    <w:rsid w:val="00162620"/>
    <w:rsid w:val="001627EF"/>
    <w:rsid w:val="0016380C"/>
    <w:rsid w:val="00163CB3"/>
    <w:rsid w:val="00163CDB"/>
    <w:rsid w:val="00163F00"/>
    <w:rsid w:val="00164FF6"/>
    <w:rsid w:val="0016519E"/>
    <w:rsid w:val="0016526A"/>
    <w:rsid w:val="00165335"/>
    <w:rsid w:val="001658EB"/>
    <w:rsid w:val="00165F50"/>
    <w:rsid w:val="00166EF0"/>
    <w:rsid w:val="0016741D"/>
    <w:rsid w:val="00167B2F"/>
    <w:rsid w:val="00167B96"/>
    <w:rsid w:val="00170500"/>
    <w:rsid w:val="00170921"/>
    <w:rsid w:val="001709E9"/>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7E9"/>
    <w:rsid w:val="00174911"/>
    <w:rsid w:val="001752A6"/>
    <w:rsid w:val="00175730"/>
    <w:rsid w:val="001759FD"/>
    <w:rsid w:val="001767A0"/>
    <w:rsid w:val="0017693F"/>
    <w:rsid w:val="00176ADB"/>
    <w:rsid w:val="00176D93"/>
    <w:rsid w:val="00177269"/>
    <w:rsid w:val="00177630"/>
    <w:rsid w:val="001776D0"/>
    <w:rsid w:val="00177785"/>
    <w:rsid w:val="001779E6"/>
    <w:rsid w:val="0018007E"/>
    <w:rsid w:val="0018034B"/>
    <w:rsid w:val="00180694"/>
    <w:rsid w:val="00180944"/>
    <w:rsid w:val="001814E9"/>
    <w:rsid w:val="0018297E"/>
    <w:rsid w:val="00182E93"/>
    <w:rsid w:val="00182ECE"/>
    <w:rsid w:val="00183046"/>
    <w:rsid w:val="001836EC"/>
    <w:rsid w:val="00183738"/>
    <w:rsid w:val="00183D0B"/>
    <w:rsid w:val="00183E34"/>
    <w:rsid w:val="00183E8F"/>
    <w:rsid w:val="00184124"/>
    <w:rsid w:val="0018469C"/>
    <w:rsid w:val="001847A1"/>
    <w:rsid w:val="0018485D"/>
    <w:rsid w:val="00184873"/>
    <w:rsid w:val="00184921"/>
    <w:rsid w:val="00184A1A"/>
    <w:rsid w:val="00184A78"/>
    <w:rsid w:val="00184C3E"/>
    <w:rsid w:val="00185244"/>
    <w:rsid w:val="001852F0"/>
    <w:rsid w:val="001853B7"/>
    <w:rsid w:val="001858A1"/>
    <w:rsid w:val="00186440"/>
    <w:rsid w:val="00186F7F"/>
    <w:rsid w:val="0018722E"/>
    <w:rsid w:val="001873A0"/>
    <w:rsid w:val="001875A6"/>
    <w:rsid w:val="001876A1"/>
    <w:rsid w:val="00187A1A"/>
    <w:rsid w:val="00187FFC"/>
    <w:rsid w:val="0019019A"/>
    <w:rsid w:val="0019030B"/>
    <w:rsid w:val="00190927"/>
    <w:rsid w:val="00190B9A"/>
    <w:rsid w:val="00190C5C"/>
    <w:rsid w:val="00190CA0"/>
    <w:rsid w:val="00190E5F"/>
    <w:rsid w:val="00191495"/>
    <w:rsid w:val="0019160F"/>
    <w:rsid w:val="00191A8E"/>
    <w:rsid w:val="00191F8B"/>
    <w:rsid w:val="00192490"/>
    <w:rsid w:val="00192594"/>
    <w:rsid w:val="00192794"/>
    <w:rsid w:val="0019282F"/>
    <w:rsid w:val="00193498"/>
    <w:rsid w:val="001935F2"/>
    <w:rsid w:val="00193CB0"/>
    <w:rsid w:val="001940C9"/>
    <w:rsid w:val="001945D5"/>
    <w:rsid w:val="00194778"/>
    <w:rsid w:val="00194A0C"/>
    <w:rsid w:val="00195049"/>
    <w:rsid w:val="001951AD"/>
    <w:rsid w:val="001953BE"/>
    <w:rsid w:val="001954B4"/>
    <w:rsid w:val="0019564F"/>
    <w:rsid w:val="001958AC"/>
    <w:rsid w:val="00195CFF"/>
    <w:rsid w:val="00195D0B"/>
    <w:rsid w:val="00196855"/>
    <w:rsid w:val="00196F57"/>
    <w:rsid w:val="00197D72"/>
    <w:rsid w:val="001A011B"/>
    <w:rsid w:val="001A01C5"/>
    <w:rsid w:val="001A0658"/>
    <w:rsid w:val="001A0810"/>
    <w:rsid w:val="001A0A22"/>
    <w:rsid w:val="001A1967"/>
    <w:rsid w:val="001A1C3E"/>
    <w:rsid w:val="001A1D82"/>
    <w:rsid w:val="001A211C"/>
    <w:rsid w:val="001A27FD"/>
    <w:rsid w:val="001A2F0B"/>
    <w:rsid w:val="001A306B"/>
    <w:rsid w:val="001A33C6"/>
    <w:rsid w:val="001A3572"/>
    <w:rsid w:val="001A35DF"/>
    <w:rsid w:val="001A39B5"/>
    <w:rsid w:val="001A3F8F"/>
    <w:rsid w:val="001A4000"/>
    <w:rsid w:val="001A4C87"/>
    <w:rsid w:val="001A4C8C"/>
    <w:rsid w:val="001A510C"/>
    <w:rsid w:val="001A52D2"/>
    <w:rsid w:val="001A5557"/>
    <w:rsid w:val="001A5884"/>
    <w:rsid w:val="001A5894"/>
    <w:rsid w:val="001A72F3"/>
    <w:rsid w:val="001A7510"/>
    <w:rsid w:val="001A79E2"/>
    <w:rsid w:val="001A7B4B"/>
    <w:rsid w:val="001B0343"/>
    <w:rsid w:val="001B0A9F"/>
    <w:rsid w:val="001B0AE2"/>
    <w:rsid w:val="001B0D6C"/>
    <w:rsid w:val="001B12FE"/>
    <w:rsid w:val="001B132F"/>
    <w:rsid w:val="001B1446"/>
    <w:rsid w:val="001B171C"/>
    <w:rsid w:val="001B1F46"/>
    <w:rsid w:val="001B2975"/>
    <w:rsid w:val="001B3171"/>
    <w:rsid w:val="001B4283"/>
    <w:rsid w:val="001B441B"/>
    <w:rsid w:val="001B47AD"/>
    <w:rsid w:val="001B4856"/>
    <w:rsid w:val="001B490C"/>
    <w:rsid w:val="001B4A73"/>
    <w:rsid w:val="001B5073"/>
    <w:rsid w:val="001B5A2A"/>
    <w:rsid w:val="001B5DF4"/>
    <w:rsid w:val="001B5EE4"/>
    <w:rsid w:val="001B5F10"/>
    <w:rsid w:val="001B64E1"/>
    <w:rsid w:val="001B6537"/>
    <w:rsid w:val="001B6C04"/>
    <w:rsid w:val="001B6E89"/>
    <w:rsid w:val="001B7150"/>
    <w:rsid w:val="001B71F1"/>
    <w:rsid w:val="001B731D"/>
    <w:rsid w:val="001B7E14"/>
    <w:rsid w:val="001C036A"/>
    <w:rsid w:val="001C03F1"/>
    <w:rsid w:val="001C0439"/>
    <w:rsid w:val="001C04AD"/>
    <w:rsid w:val="001C0898"/>
    <w:rsid w:val="001C1360"/>
    <w:rsid w:val="001C1410"/>
    <w:rsid w:val="001C1A0D"/>
    <w:rsid w:val="001C2184"/>
    <w:rsid w:val="001C2FD0"/>
    <w:rsid w:val="001C318A"/>
    <w:rsid w:val="001C3892"/>
    <w:rsid w:val="001C3F20"/>
    <w:rsid w:val="001C54AE"/>
    <w:rsid w:val="001C57EF"/>
    <w:rsid w:val="001C5C6A"/>
    <w:rsid w:val="001C5C82"/>
    <w:rsid w:val="001C6197"/>
    <w:rsid w:val="001C651D"/>
    <w:rsid w:val="001C6BEF"/>
    <w:rsid w:val="001C6F6B"/>
    <w:rsid w:val="001C7329"/>
    <w:rsid w:val="001C74EF"/>
    <w:rsid w:val="001D00DB"/>
    <w:rsid w:val="001D06F1"/>
    <w:rsid w:val="001D0D11"/>
    <w:rsid w:val="001D12FF"/>
    <w:rsid w:val="001D1597"/>
    <w:rsid w:val="001D1AED"/>
    <w:rsid w:val="001D1C35"/>
    <w:rsid w:val="001D1E89"/>
    <w:rsid w:val="001D229B"/>
    <w:rsid w:val="001D2394"/>
    <w:rsid w:val="001D30FE"/>
    <w:rsid w:val="001D38F7"/>
    <w:rsid w:val="001D3E96"/>
    <w:rsid w:val="001D439C"/>
    <w:rsid w:val="001D49A9"/>
    <w:rsid w:val="001D4A38"/>
    <w:rsid w:val="001D4D27"/>
    <w:rsid w:val="001D4F46"/>
    <w:rsid w:val="001D5308"/>
    <w:rsid w:val="001D5340"/>
    <w:rsid w:val="001D56FE"/>
    <w:rsid w:val="001D5C85"/>
    <w:rsid w:val="001D602E"/>
    <w:rsid w:val="001D6487"/>
    <w:rsid w:val="001D681F"/>
    <w:rsid w:val="001D6900"/>
    <w:rsid w:val="001D6AA5"/>
    <w:rsid w:val="001D6B3E"/>
    <w:rsid w:val="001D6B6B"/>
    <w:rsid w:val="001D6CB1"/>
    <w:rsid w:val="001D76F8"/>
    <w:rsid w:val="001D777F"/>
    <w:rsid w:val="001D778E"/>
    <w:rsid w:val="001D7918"/>
    <w:rsid w:val="001D7CCF"/>
    <w:rsid w:val="001E07FA"/>
    <w:rsid w:val="001E08CF"/>
    <w:rsid w:val="001E145A"/>
    <w:rsid w:val="001E1580"/>
    <w:rsid w:val="001E1B51"/>
    <w:rsid w:val="001E1BD8"/>
    <w:rsid w:val="001E1C44"/>
    <w:rsid w:val="001E207C"/>
    <w:rsid w:val="001E23E1"/>
    <w:rsid w:val="001E37A0"/>
    <w:rsid w:val="001E3C3D"/>
    <w:rsid w:val="001E3D22"/>
    <w:rsid w:val="001E3E3F"/>
    <w:rsid w:val="001E468B"/>
    <w:rsid w:val="001E4985"/>
    <w:rsid w:val="001E5072"/>
    <w:rsid w:val="001E5324"/>
    <w:rsid w:val="001E565A"/>
    <w:rsid w:val="001E59DD"/>
    <w:rsid w:val="001E5E72"/>
    <w:rsid w:val="001E5F5E"/>
    <w:rsid w:val="001E666E"/>
    <w:rsid w:val="001E6970"/>
    <w:rsid w:val="001E6E35"/>
    <w:rsid w:val="001E6ECB"/>
    <w:rsid w:val="001E7045"/>
    <w:rsid w:val="001E74E5"/>
    <w:rsid w:val="001E75B1"/>
    <w:rsid w:val="001E7B4A"/>
    <w:rsid w:val="001E7BB3"/>
    <w:rsid w:val="001F02D5"/>
    <w:rsid w:val="001F02F0"/>
    <w:rsid w:val="001F0795"/>
    <w:rsid w:val="001F16AC"/>
    <w:rsid w:val="001F262E"/>
    <w:rsid w:val="001F2859"/>
    <w:rsid w:val="001F3224"/>
    <w:rsid w:val="001F3298"/>
    <w:rsid w:val="001F333B"/>
    <w:rsid w:val="001F3C6D"/>
    <w:rsid w:val="001F3D86"/>
    <w:rsid w:val="001F40BE"/>
    <w:rsid w:val="001F42C8"/>
    <w:rsid w:val="001F42D4"/>
    <w:rsid w:val="001F46B5"/>
    <w:rsid w:val="001F485C"/>
    <w:rsid w:val="001F49F1"/>
    <w:rsid w:val="001F4EDB"/>
    <w:rsid w:val="001F4F06"/>
    <w:rsid w:val="001F5588"/>
    <w:rsid w:val="001F593C"/>
    <w:rsid w:val="001F5B8F"/>
    <w:rsid w:val="001F645A"/>
    <w:rsid w:val="001F6AAA"/>
    <w:rsid w:val="001F6DEF"/>
    <w:rsid w:val="001F713F"/>
    <w:rsid w:val="001F7141"/>
    <w:rsid w:val="001F71D4"/>
    <w:rsid w:val="001F78A1"/>
    <w:rsid w:val="0020018E"/>
    <w:rsid w:val="00200624"/>
    <w:rsid w:val="00201707"/>
    <w:rsid w:val="00201DDB"/>
    <w:rsid w:val="00201EB3"/>
    <w:rsid w:val="00202559"/>
    <w:rsid w:val="0020268B"/>
    <w:rsid w:val="00202D37"/>
    <w:rsid w:val="002034F8"/>
    <w:rsid w:val="002036C6"/>
    <w:rsid w:val="002039C9"/>
    <w:rsid w:val="00204012"/>
    <w:rsid w:val="00204777"/>
    <w:rsid w:val="00204785"/>
    <w:rsid w:val="00204BE0"/>
    <w:rsid w:val="00204F0B"/>
    <w:rsid w:val="002051F4"/>
    <w:rsid w:val="00205300"/>
    <w:rsid w:val="002054BF"/>
    <w:rsid w:val="00205667"/>
    <w:rsid w:val="002059E5"/>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0F3C"/>
    <w:rsid w:val="00211132"/>
    <w:rsid w:val="0021127F"/>
    <w:rsid w:val="00211621"/>
    <w:rsid w:val="002118D4"/>
    <w:rsid w:val="00211983"/>
    <w:rsid w:val="00211BC5"/>
    <w:rsid w:val="00211EA1"/>
    <w:rsid w:val="0021237D"/>
    <w:rsid w:val="002123A3"/>
    <w:rsid w:val="00212BEB"/>
    <w:rsid w:val="002133D7"/>
    <w:rsid w:val="00213672"/>
    <w:rsid w:val="00213BAF"/>
    <w:rsid w:val="0021458E"/>
    <w:rsid w:val="002148FB"/>
    <w:rsid w:val="00214B6E"/>
    <w:rsid w:val="00214F27"/>
    <w:rsid w:val="00215826"/>
    <w:rsid w:val="00215C4C"/>
    <w:rsid w:val="00215EAA"/>
    <w:rsid w:val="00215F51"/>
    <w:rsid w:val="00216095"/>
    <w:rsid w:val="00216433"/>
    <w:rsid w:val="0021682F"/>
    <w:rsid w:val="00216843"/>
    <w:rsid w:val="002168BB"/>
    <w:rsid w:val="00216A15"/>
    <w:rsid w:val="00216E72"/>
    <w:rsid w:val="0021702F"/>
    <w:rsid w:val="002171E5"/>
    <w:rsid w:val="0021747E"/>
    <w:rsid w:val="00217517"/>
    <w:rsid w:val="0021793A"/>
    <w:rsid w:val="00217A70"/>
    <w:rsid w:val="00217DEC"/>
    <w:rsid w:val="00217F1D"/>
    <w:rsid w:val="00217FEF"/>
    <w:rsid w:val="00220058"/>
    <w:rsid w:val="0022023C"/>
    <w:rsid w:val="002202BC"/>
    <w:rsid w:val="00220F73"/>
    <w:rsid w:val="0022128D"/>
    <w:rsid w:val="00221A03"/>
    <w:rsid w:val="00221A26"/>
    <w:rsid w:val="00221BFA"/>
    <w:rsid w:val="002221AA"/>
    <w:rsid w:val="0022244E"/>
    <w:rsid w:val="002227C6"/>
    <w:rsid w:val="0022293B"/>
    <w:rsid w:val="002229C4"/>
    <w:rsid w:val="002234E8"/>
    <w:rsid w:val="00223807"/>
    <w:rsid w:val="0022395B"/>
    <w:rsid w:val="00223A5E"/>
    <w:rsid w:val="00223A89"/>
    <w:rsid w:val="00223B0C"/>
    <w:rsid w:val="00224837"/>
    <w:rsid w:val="00225A77"/>
    <w:rsid w:val="00226271"/>
    <w:rsid w:val="0022628A"/>
    <w:rsid w:val="002262B3"/>
    <w:rsid w:val="002263E3"/>
    <w:rsid w:val="002263F2"/>
    <w:rsid w:val="002266E8"/>
    <w:rsid w:val="00226983"/>
    <w:rsid w:val="00226D56"/>
    <w:rsid w:val="00226D78"/>
    <w:rsid w:val="002270D1"/>
    <w:rsid w:val="002278E6"/>
    <w:rsid w:val="00227B96"/>
    <w:rsid w:val="00230330"/>
    <w:rsid w:val="00230D1F"/>
    <w:rsid w:val="002311C2"/>
    <w:rsid w:val="00231270"/>
    <w:rsid w:val="00231456"/>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8F8"/>
    <w:rsid w:val="0024209B"/>
    <w:rsid w:val="00242B6F"/>
    <w:rsid w:val="00243667"/>
    <w:rsid w:val="002443BE"/>
    <w:rsid w:val="002444B0"/>
    <w:rsid w:val="00244757"/>
    <w:rsid w:val="00244DEC"/>
    <w:rsid w:val="002450CD"/>
    <w:rsid w:val="002452AD"/>
    <w:rsid w:val="00245324"/>
    <w:rsid w:val="00245544"/>
    <w:rsid w:val="00245800"/>
    <w:rsid w:val="00245AD3"/>
    <w:rsid w:val="00245D93"/>
    <w:rsid w:val="00245F88"/>
    <w:rsid w:val="00246466"/>
    <w:rsid w:val="00247735"/>
    <w:rsid w:val="00247888"/>
    <w:rsid w:val="00247BAE"/>
    <w:rsid w:val="00250846"/>
    <w:rsid w:val="00251171"/>
    <w:rsid w:val="00252075"/>
    <w:rsid w:val="0025237C"/>
    <w:rsid w:val="0025263E"/>
    <w:rsid w:val="00252700"/>
    <w:rsid w:val="002528B3"/>
    <w:rsid w:val="00252B74"/>
    <w:rsid w:val="00252D53"/>
    <w:rsid w:val="002534AC"/>
    <w:rsid w:val="0025492A"/>
    <w:rsid w:val="002549D1"/>
    <w:rsid w:val="00254A5B"/>
    <w:rsid w:val="00254B23"/>
    <w:rsid w:val="00254E54"/>
    <w:rsid w:val="002550B6"/>
    <w:rsid w:val="002551F4"/>
    <w:rsid w:val="00255773"/>
    <w:rsid w:val="00255935"/>
    <w:rsid w:val="00255CFC"/>
    <w:rsid w:val="00255D05"/>
    <w:rsid w:val="00256893"/>
    <w:rsid w:val="00256AC6"/>
    <w:rsid w:val="00257244"/>
    <w:rsid w:val="002574AF"/>
    <w:rsid w:val="0025770D"/>
    <w:rsid w:val="00257823"/>
    <w:rsid w:val="00257E98"/>
    <w:rsid w:val="002602B3"/>
    <w:rsid w:val="00260696"/>
    <w:rsid w:val="002606FD"/>
    <w:rsid w:val="0026098D"/>
    <w:rsid w:val="002609B1"/>
    <w:rsid w:val="00260AA8"/>
    <w:rsid w:val="00261E50"/>
    <w:rsid w:val="00262115"/>
    <w:rsid w:val="00262383"/>
    <w:rsid w:val="002624B7"/>
    <w:rsid w:val="00263195"/>
    <w:rsid w:val="002635FE"/>
    <w:rsid w:val="00263692"/>
    <w:rsid w:val="00263698"/>
    <w:rsid w:val="00263D46"/>
    <w:rsid w:val="0026489D"/>
    <w:rsid w:val="00265393"/>
    <w:rsid w:val="002658A1"/>
    <w:rsid w:val="00265980"/>
    <w:rsid w:val="002659F7"/>
    <w:rsid w:val="00265A78"/>
    <w:rsid w:val="00265EFC"/>
    <w:rsid w:val="0026602C"/>
    <w:rsid w:val="002669D5"/>
    <w:rsid w:val="002669E9"/>
    <w:rsid w:val="0026773C"/>
    <w:rsid w:val="002677AC"/>
    <w:rsid w:val="00267825"/>
    <w:rsid w:val="00267E6E"/>
    <w:rsid w:val="002701E1"/>
    <w:rsid w:val="00270BDC"/>
    <w:rsid w:val="002711B7"/>
    <w:rsid w:val="00271493"/>
    <w:rsid w:val="002718BD"/>
    <w:rsid w:val="00271D56"/>
    <w:rsid w:val="00271EEA"/>
    <w:rsid w:val="002724D9"/>
    <w:rsid w:val="00272951"/>
    <w:rsid w:val="0027313D"/>
    <w:rsid w:val="002733BC"/>
    <w:rsid w:val="002734DB"/>
    <w:rsid w:val="002739DF"/>
    <w:rsid w:val="00273BB4"/>
    <w:rsid w:val="0027409D"/>
    <w:rsid w:val="002745AE"/>
    <w:rsid w:val="00274A2A"/>
    <w:rsid w:val="00274ACC"/>
    <w:rsid w:val="00274C18"/>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65D"/>
    <w:rsid w:val="00283A1B"/>
    <w:rsid w:val="00283B79"/>
    <w:rsid w:val="00283F9E"/>
    <w:rsid w:val="00284A39"/>
    <w:rsid w:val="00285278"/>
    <w:rsid w:val="0028535B"/>
    <w:rsid w:val="00285B0F"/>
    <w:rsid w:val="00285FDB"/>
    <w:rsid w:val="002860E3"/>
    <w:rsid w:val="00286631"/>
    <w:rsid w:val="00286F80"/>
    <w:rsid w:val="00286F85"/>
    <w:rsid w:val="00287057"/>
    <w:rsid w:val="002872BC"/>
    <w:rsid w:val="00287451"/>
    <w:rsid w:val="00287BD9"/>
    <w:rsid w:val="0029022C"/>
    <w:rsid w:val="002902E2"/>
    <w:rsid w:val="0029162A"/>
    <w:rsid w:val="00291947"/>
    <w:rsid w:val="00291CC4"/>
    <w:rsid w:val="0029229B"/>
    <w:rsid w:val="0029229E"/>
    <w:rsid w:val="002922F2"/>
    <w:rsid w:val="00292571"/>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B6D"/>
    <w:rsid w:val="00296CDC"/>
    <w:rsid w:val="002977F9"/>
    <w:rsid w:val="00297A01"/>
    <w:rsid w:val="00297A42"/>
    <w:rsid w:val="00297CF0"/>
    <w:rsid w:val="002A00A8"/>
    <w:rsid w:val="002A02E2"/>
    <w:rsid w:val="002A0344"/>
    <w:rsid w:val="002A0F39"/>
    <w:rsid w:val="002A13C9"/>
    <w:rsid w:val="002A16B2"/>
    <w:rsid w:val="002A1B3B"/>
    <w:rsid w:val="002A1F9B"/>
    <w:rsid w:val="002A200E"/>
    <w:rsid w:val="002A2083"/>
    <w:rsid w:val="002A219F"/>
    <w:rsid w:val="002A21B9"/>
    <w:rsid w:val="002A264B"/>
    <w:rsid w:val="002A2BF1"/>
    <w:rsid w:val="002A31B3"/>
    <w:rsid w:val="002A3222"/>
    <w:rsid w:val="002A33D9"/>
    <w:rsid w:val="002A375B"/>
    <w:rsid w:val="002A409E"/>
    <w:rsid w:val="002A42A1"/>
    <w:rsid w:val="002A4738"/>
    <w:rsid w:val="002A4A9A"/>
    <w:rsid w:val="002A4E49"/>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393F"/>
    <w:rsid w:val="002B3A95"/>
    <w:rsid w:val="002B3C58"/>
    <w:rsid w:val="002B3D46"/>
    <w:rsid w:val="002B4035"/>
    <w:rsid w:val="002B40DC"/>
    <w:rsid w:val="002B4CD7"/>
    <w:rsid w:val="002B4D5D"/>
    <w:rsid w:val="002B595F"/>
    <w:rsid w:val="002B6036"/>
    <w:rsid w:val="002B614C"/>
    <w:rsid w:val="002B66B6"/>
    <w:rsid w:val="002B688D"/>
    <w:rsid w:val="002B6F6A"/>
    <w:rsid w:val="002B7188"/>
    <w:rsid w:val="002B75AB"/>
    <w:rsid w:val="002B76FD"/>
    <w:rsid w:val="002C033F"/>
    <w:rsid w:val="002C0F54"/>
    <w:rsid w:val="002C100B"/>
    <w:rsid w:val="002C133B"/>
    <w:rsid w:val="002C1359"/>
    <w:rsid w:val="002C159F"/>
    <w:rsid w:val="002C1B3D"/>
    <w:rsid w:val="002C1FFA"/>
    <w:rsid w:val="002C20E1"/>
    <w:rsid w:val="002C2397"/>
    <w:rsid w:val="002C282C"/>
    <w:rsid w:val="002C2C16"/>
    <w:rsid w:val="002C2F3A"/>
    <w:rsid w:val="002C351B"/>
    <w:rsid w:val="002C36C2"/>
    <w:rsid w:val="002C38FC"/>
    <w:rsid w:val="002C3A55"/>
    <w:rsid w:val="002C41E7"/>
    <w:rsid w:val="002C46A4"/>
    <w:rsid w:val="002C500E"/>
    <w:rsid w:val="002C502D"/>
    <w:rsid w:val="002C64AD"/>
    <w:rsid w:val="002C72DE"/>
    <w:rsid w:val="002C7AC5"/>
    <w:rsid w:val="002C7D18"/>
    <w:rsid w:val="002C7D56"/>
    <w:rsid w:val="002D00A4"/>
    <w:rsid w:val="002D00ED"/>
    <w:rsid w:val="002D0988"/>
    <w:rsid w:val="002D17BF"/>
    <w:rsid w:val="002D2268"/>
    <w:rsid w:val="002D23D5"/>
    <w:rsid w:val="002D2867"/>
    <w:rsid w:val="002D31D6"/>
    <w:rsid w:val="002D365D"/>
    <w:rsid w:val="002D38C4"/>
    <w:rsid w:val="002D398F"/>
    <w:rsid w:val="002D3F4A"/>
    <w:rsid w:val="002D43F6"/>
    <w:rsid w:val="002D4496"/>
    <w:rsid w:val="002D4642"/>
    <w:rsid w:val="002D5277"/>
    <w:rsid w:val="002D5F5B"/>
    <w:rsid w:val="002D702A"/>
    <w:rsid w:val="002D72B5"/>
    <w:rsid w:val="002D7C6E"/>
    <w:rsid w:val="002D7D8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4A7"/>
    <w:rsid w:val="002E4BF2"/>
    <w:rsid w:val="002E50F1"/>
    <w:rsid w:val="002E53DF"/>
    <w:rsid w:val="002E54F8"/>
    <w:rsid w:val="002E57CF"/>
    <w:rsid w:val="002E5CCF"/>
    <w:rsid w:val="002E5DA2"/>
    <w:rsid w:val="002E6159"/>
    <w:rsid w:val="002E6DB3"/>
    <w:rsid w:val="002E74F1"/>
    <w:rsid w:val="002E7E8F"/>
    <w:rsid w:val="002F02AE"/>
    <w:rsid w:val="002F0347"/>
    <w:rsid w:val="002F0C0F"/>
    <w:rsid w:val="002F155D"/>
    <w:rsid w:val="002F1DEE"/>
    <w:rsid w:val="002F1EE2"/>
    <w:rsid w:val="002F2135"/>
    <w:rsid w:val="002F26D5"/>
    <w:rsid w:val="002F29E3"/>
    <w:rsid w:val="002F433C"/>
    <w:rsid w:val="002F43C7"/>
    <w:rsid w:val="002F451F"/>
    <w:rsid w:val="002F45DA"/>
    <w:rsid w:val="002F4DB8"/>
    <w:rsid w:val="002F4DE0"/>
    <w:rsid w:val="002F51D7"/>
    <w:rsid w:val="002F5288"/>
    <w:rsid w:val="002F5504"/>
    <w:rsid w:val="002F5566"/>
    <w:rsid w:val="002F62FA"/>
    <w:rsid w:val="002F6DE2"/>
    <w:rsid w:val="002F6E21"/>
    <w:rsid w:val="002F744D"/>
    <w:rsid w:val="002F77F1"/>
    <w:rsid w:val="002F79A8"/>
    <w:rsid w:val="002F79DA"/>
    <w:rsid w:val="002F7E49"/>
    <w:rsid w:val="0030044B"/>
    <w:rsid w:val="00300BA5"/>
    <w:rsid w:val="00300D67"/>
    <w:rsid w:val="0030166F"/>
    <w:rsid w:val="0030170B"/>
    <w:rsid w:val="00302A33"/>
    <w:rsid w:val="00302E68"/>
    <w:rsid w:val="00302F2D"/>
    <w:rsid w:val="00302F5C"/>
    <w:rsid w:val="0030351C"/>
    <w:rsid w:val="003037A7"/>
    <w:rsid w:val="00303A6E"/>
    <w:rsid w:val="0030412E"/>
    <w:rsid w:val="00304222"/>
    <w:rsid w:val="0030425B"/>
    <w:rsid w:val="00304BA3"/>
    <w:rsid w:val="0030502F"/>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7B"/>
    <w:rsid w:val="00312FF6"/>
    <w:rsid w:val="00313177"/>
    <w:rsid w:val="003132CB"/>
    <w:rsid w:val="003133DC"/>
    <w:rsid w:val="00313831"/>
    <w:rsid w:val="00313E84"/>
    <w:rsid w:val="00314778"/>
    <w:rsid w:val="0031483E"/>
    <w:rsid w:val="00314971"/>
    <w:rsid w:val="00314C18"/>
    <w:rsid w:val="0031544C"/>
    <w:rsid w:val="00315D89"/>
    <w:rsid w:val="00316000"/>
    <w:rsid w:val="00316432"/>
    <w:rsid w:val="00316E17"/>
    <w:rsid w:val="00317000"/>
    <w:rsid w:val="0031712C"/>
    <w:rsid w:val="0031748E"/>
    <w:rsid w:val="003178F4"/>
    <w:rsid w:val="00317E6E"/>
    <w:rsid w:val="00320BE5"/>
    <w:rsid w:val="00320F1A"/>
    <w:rsid w:val="0032146D"/>
    <w:rsid w:val="003214C6"/>
    <w:rsid w:val="0032169B"/>
    <w:rsid w:val="00321F0E"/>
    <w:rsid w:val="00322426"/>
    <w:rsid w:val="00322451"/>
    <w:rsid w:val="00322613"/>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3A2"/>
    <w:rsid w:val="00327570"/>
    <w:rsid w:val="00327604"/>
    <w:rsid w:val="00327CB9"/>
    <w:rsid w:val="00327EB1"/>
    <w:rsid w:val="00327FB0"/>
    <w:rsid w:val="003300A4"/>
    <w:rsid w:val="0033016B"/>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503F"/>
    <w:rsid w:val="0033685A"/>
    <w:rsid w:val="003368ED"/>
    <w:rsid w:val="0033697D"/>
    <w:rsid w:val="00336C8B"/>
    <w:rsid w:val="00336EFD"/>
    <w:rsid w:val="00337264"/>
    <w:rsid w:val="00337DC0"/>
    <w:rsid w:val="00337FDA"/>
    <w:rsid w:val="0034056F"/>
    <w:rsid w:val="00340B09"/>
    <w:rsid w:val="00340CDF"/>
    <w:rsid w:val="0034124E"/>
    <w:rsid w:val="00341C99"/>
    <w:rsid w:val="00341DF9"/>
    <w:rsid w:val="00341E58"/>
    <w:rsid w:val="00342000"/>
    <w:rsid w:val="0034259C"/>
    <w:rsid w:val="00342623"/>
    <w:rsid w:val="0034290D"/>
    <w:rsid w:val="00343642"/>
    <w:rsid w:val="00343D55"/>
    <w:rsid w:val="003444DC"/>
    <w:rsid w:val="00344D30"/>
    <w:rsid w:val="00344E49"/>
    <w:rsid w:val="00344F72"/>
    <w:rsid w:val="00345202"/>
    <w:rsid w:val="0034562C"/>
    <w:rsid w:val="003456EF"/>
    <w:rsid w:val="003459D9"/>
    <w:rsid w:val="00345C89"/>
    <w:rsid w:val="003462D5"/>
    <w:rsid w:val="0034665D"/>
    <w:rsid w:val="00346C6F"/>
    <w:rsid w:val="00346D94"/>
    <w:rsid w:val="00346DCB"/>
    <w:rsid w:val="00347089"/>
    <w:rsid w:val="0034761C"/>
    <w:rsid w:val="00347D98"/>
    <w:rsid w:val="00350479"/>
    <w:rsid w:val="00350F2C"/>
    <w:rsid w:val="00351212"/>
    <w:rsid w:val="00351468"/>
    <w:rsid w:val="00351812"/>
    <w:rsid w:val="00352A4F"/>
    <w:rsid w:val="00353184"/>
    <w:rsid w:val="003531CC"/>
    <w:rsid w:val="00353A6D"/>
    <w:rsid w:val="00354DE2"/>
    <w:rsid w:val="00354E0C"/>
    <w:rsid w:val="00354F0D"/>
    <w:rsid w:val="003550D8"/>
    <w:rsid w:val="003558E5"/>
    <w:rsid w:val="00355B78"/>
    <w:rsid w:val="00355CE6"/>
    <w:rsid w:val="0035632A"/>
    <w:rsid w:val="003566B8"/>
    <w:rsid w:val="003567E6"/>
    <w:rsid w:val="00356841"/>
    <w:rsid w:val="00356B9A"/>
    <w:rsid w:val="00356EE5"/>
    <w:rsid w:val="00357392"/>
    <w:rsid w:val="00357B30"/>
    <w:rsid w:val="00357C52"/>
    <w:rsid w:val="00357C60"/>
    <w:rsid w:val="00357D34"/>
    <w:rsid w:val="00357E17"/>
    <w:rsid w:val="003601A9"/>
    <w:rsid w:val="003607EF"/>
    <w:rsid w:val="00360BFD"/>
    <w:rsid w:val="0036116E"/>
    <w:rsid w:val="003617AA"/>
    <w:rsid w:val="00361A43"/>
    <w:rsid w:val="0036206F"/>
    <w:rsid w:val="00363492"/>
    <w:rsid w:val="00364648"/>
    <w:rsid w:val="003652BC"/>
    <w:rsid w:val="00365499"/>
    <w:rsid w:val="00365ACB"/>
    <w:rsid w:val="00365BEF"/>
    <w:rsid w:val="0036664E"/>
    <w:rsid w:val="0036670C"/>
    <w:rsid w:val="00366DB5"/>
    <w:rsid w:val="0036765C"/>
    <w:rsid w:val="00367C91"/>
    <w:rsid w:val="00367FA9"/>
    <w:rsid w:val="0037029C"/>
    <w:rsid w:val="00370D20"/>
    <w:rsid w:val="003713FB"/>
    <w:rsid w:val="00371B3B"/>
    <w:rsid w:val="00371DCC"/>
    <w:rsid w:val="0037215A"/>
    <w:rsid w:val="00372352"/>
    <w:rsid w:val="0037251E"/>
    <w:rsid w:val="00372550"/>
    <w:rsid w:val="003725FF"/>
    <w:rsid w:val="0037261E"/>
    <w:rsid w:val="003728FC"/>
    <w:rsid w:val="00372A39"/>
    <w:rsid w:val="00372D41"/>
    <w:rsid w:val="00372E7A"/>
    <w:rsid w:val="00373458"/>
    <w:rsid w:val="0037422F"/>
    <w:rsid w:val="003747B7"/>
    <w:rsid w:val="00374901"/>
    <w:rsid w:val="00374AB4"/>
    <w:rsid w:val="00375EF3"/>
    <w:rsid w:val="00375FF6"/>
    <w:rsid w:val="00376131"/>
    <w:rsid w:val="003763B0"/>
    <w:rsid w:val="00376D76"/>
    <w:rsid w:val="0037726E"/>
    <w:rsid w:val="0037738D"/>
    <w:rsid w:val="003774B2"/>
    <w:rsid w:val="003775A0"/>
    <w:rsid w:val="00377966"/>
    <w:rsid w:val="00377B3F"/>
    <w:rsid w:val="00377EA3"/>
    <w:rsid w:val="00380167"/>
    <w:rsid w:val="0038038A"/>
    <w:rsid w:val="003807D3"/>
    <w:rsid w:val="00380C44"/>
    <w:rsid w:val="00381793"/>
    <w:rsid w:val="00381DB1"/>
    <w:rsid w:val="00381FD9"/>
    <w:rsid w:val="003822EA"/>
    <w:rsid w:val="0038243E"/>
    <w:rsid w:val="00382F08"/>
    <w:rsid w:val="00383194"/>
    <w:rsid w:val="003832E6"/>
    <w:rsid w:val="00383AF1"/>
    <w:rsid w:val="003840E5"/>
    <w:rsid w:val="00384B7A"/>
    <w:rsid w:val="00384C26"/>
    <w:rsid w:val="00384D50"/>
    <w:rsid w:val="00384D92"/>
    <w:rsid w:val="00384EA7"/>
    <w:rsid w:val="0038500E"/>
    <w:rsid w:val="003850D5"/>
    <w:rsid w:val="00385AC6"/>
    <w:rsid w:val="0038645C"/>
    <w:rsid w:val="003864CE"/>
    <w:rsid w:val="00386BE8"/>
    <w:rsid w:val="00386C0C"/>
    <w:rsid w:val="0038736A"/>
    <w:rsid w:val="00387445"/>
    <w:rsid w:val="00387D4C"/>
    <w:rsid w:val="00387E55"/>
    <w:rsid w:val="0039030E"/>
    <w:rsid w:val="00390338"/>
    <w:rsid w:val="00390598"/>
    <w:rsid w:val="00390BFD"/>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405"/>
    <w:rsid w:val="003A0660"/>
    <w:rsid w:val="003A0A6A"/>
    <w:rsid w:val="003A0A97"/>
    <w:rsid w:val="003A0B83"/>
    <w:rsid w:val="003A0CAC"/>
    <w:rsid w:val="003A0E87"/>
    <w:rsid w:val="003A0EAF"/>
    <w:rsid w:val="003A10BD"/>
    <w:rsid w:val="003A1519"/>
    <w:rsid w:val="003A173D"/>
    <w:rsid w:val="003A18AF"/>
    <w:rsid w:val="003A1A02"/>
    <w:rsid w:val="003A1C9F"/>
    <w:rsid w:val="003A1F70"/>
    <w:rsid w:val="003A207D"/>
    <w:rsid w:val="003A214E"/>
    <w:rsid w:val="003A25F0"/>
    <w:rsid w:val="003A264F"/>
    <w:rsid w:val="003A2CA4"/>
    <w:rsid w:val="003A36E2"/>
    <w:rsid w:val="003A374D"/>
    <w:rsid w:val="003A3A6A"/>
    <w:rsid w:val="003A3BE6"/>
    <w:rsid w:val="003A3DB0"/>
    <w:rsid w:val="003A40C8"/>
    <w:rsid w:val="003A433A"/>
    <w:rsid w:val="003A4378"/>
    <w:rsid w:val="003A462B"/>
    <w:rsid w:val="003A4F96"/>
    <w:rsid w:val="003A568D"/>
    <w:rsid w:val="003A56D7"/>
    <w:rsid w:val="003A5722"/>
    <w:rsid w:val="003A576A"/>
    <w:rsid w:val="003A588C"/>
    <w:rsid w:val="003A58B7"/>
    <w:rsid w:val="003A5ABF"/>
    <w:rsid w:val="003A5B3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1E01"/>
    <w:rsid w:val="003B20AE"/>
    <w:rsid w:val="003B27C6"/>
    <w:rsid w:val="003B2B51"/>
    <w:rsid w:val="003B30B0"/>
    <w:rsid w:val="003B389F"/>
    <w:rsid w:val="003B399A"/>
    <w:rsid w:val="003B3FBD"/>
    <w:rsid w:val="003B4139"/>
    <w:rsid w:val="003B52EB"/>
    <w:rsid w:val="003B5C57"/>
    <w:rsid w:val="003B6497"/>
    <w:rsid w:val="003B6512"/>
    <w:rsid w:val="003B663C"/>
    <w:rsid w:val="003B76DF"/>
    <w:rsid w:val="003B7935"/>
    <w:rsid w:val="003B7A5F"/>
    <w:rsid w:val="003B7AA0"/>
    <w:rsid w:val="003B7B18"/>
    <w:rsid w:val="003C0115"/>
    <w:rsid w:val="003C01D8"/>
    <w:rsid w:val="003C03E9"/>
    <w:rsid w:val="003C0512"/>
    <w:rsid w:val="003C0643"/>
    <w:rsid w:val="003C0DB0"/>
    <w:rsid w:val="003C0DFB"/>
    <w:rsid w:val="003C2B75"/>
    <w:rsid w:val="003C2DCE"/>
    <w:rsid w:val="003C2DEF"/>
    <w:rsid w:val="003C2FD9"/>
    <w:rsid w:val="003C320D"/>
    <w:rsid w:val="003C3414"/>
    <w:rsid w:val="003C3676"/>
    <w:rsid w:val="003C414B"/>
    <w:rsid w:val="003C46AB"/>
    <w:rsid w:val="003C46B1"/>
    <w:rsid w:val="003C474E"/>
    <w:rsid w:val="003C4945"/>
    <w:rsid w:val="003C4C56"/>
    <w:rsid w:val="003C51E4"/>
    <w:rsid w:val="003C5B0E"/>
    <w:rsid w:val="003C6C00"/>
    <w:rsid w:val="003C6E3D"/>
    <w:rsid w:val="003C6EC7"/>
    <w:rsid w:val="003C748D"/>
    <w:rsid w:val="003C7640"/>
    <w:rsid w:val="003C7B67"/>
    <w:rsid w:val="003D080A"/>
    <w:rsid w:val="003D09F2"/>
    <w:rsid w:val="003D0D7B"/>
    <w:rsid w:val="003D1002"/>
    <w:rsid w:val="003D1C16"/>
    <w:rsid w:val="003D1E4B"/>
    <w:rsid w:val="003D1F11"/>
    <w:rsid w:val="003D2177"/>
    <w:rsid w:val="003D259B"/>
    <w:rsid w:val="003D2FC8"/>
    <w:rsid w:val="003D339D"/>
    <w:rsid w:val="003D3856"/>
    <w:rsid w:val="003D3A74"/>
    <w:rsid w:val="003D3D23"/>
    <w:rsid w:val="003D3F05"/>
    <w:rsid w:val="003D3FB5"/>
    <w:rsid w:val="003D41DA"/>
    <w:rsid w:val="003D4784"/>
    <w:rsid w:val="003D4AB9"/>
    <w:rsid w:val="003D4B2C"/>
    <w:rsid w:val="003D53F6"/>
    <w:rsid w:val="003D5538"/>
    <w:rsid w:val="003D574A"/>
    <w:rsid w:val="003D57AB"/>
    <w:rsid w:val="003D5DF9"/>
    <w:rsid w:val="003D5F4B"/>
    <w:rsid w:val="003D6119"/>
    <w:rsid w:val="003D68BF"/>
    <w:rsid w:val="003D6A14"/>
    <w:rsid w:val="003D6B78"/>
    <w:rsid w:val="003D6D41"/>
    <w:rsid w:val="003D7701"/>
    <w:rsid w:val="003D77C3"/>
    <w:rsid w:val="003D7C31"/>
    <w:rsid w:val="003D7CB1"/>
    <w:rsid w:val="003E02CA"/>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287"/>
    <w:rsid w:val="003E44FE"/>
    <w:rsid w:val="003E476F"/>
    <w:rsid w:val="003E47E8"/>
    <w:rsid w:val="003E4973"/>
    <w:rsid w:val="003E4B06"/>
    <w:rsid w:val="003E4CE8"/>
    <w:rsid w:val="003E526A"/>
    <w:rsid w:val="003E52D7"/>
    <w:rsid w:val="003E5586"/>
    <w:rsid w:val="003E5F84"/>
    <w:rsid w:val="003E60E2"/>
    <w:rsid w:val="003E6248"/>
    <w:rsid w:val="003E6610"/>
    <w:rsid w:val="003E678D"/>
    <w:rsid w:val="003E685C"/>
    <w:rsid w:val="003E692E"/>
    <w:rsid w:val="003E6D3D"/>
    <w:rsid w:val="003E6D6C"/>
    <w:rsid w:val="003E6DCF"/>
    <w:rsid w:val="003E6F95"/>
    <w:rsid w:val="003E7354"/>
    <w:rsid w:val="003E74B4"/>
    <w:rsid w:val="003E763A"/>
    <w:rsid w:val="003E7D70"/>
    <w:rsid w:val="003F00AB"/>
    <w:rsid w:val="003F039D"/>
    <w:rsid w:val="003F0469"/>
    <w:rsid w:val="003F0A1C"/>
    <w:rsid w:val="003F0D15"/>
    <w:rsid w:val="003F0DD6"/>
    <w:rsid w:val="003F12DD"/>
    <w:rsid w:val="003F1F40"/>
    <w:rsid w:val="003F2C21"/>
    <w:rsid w:val="003F2D37"/>
    <w:rsid w:val="003F3FEB"/>
    <w:rsid w:val="003F404F"/>
    <w:rsid w:val="003F4203"/>
    <w:rsid w:val="003F44C6"/>
    <w:rsid w:val="003F4566"/>
    <w:rsid w:val="003F60E7"/>
    <w:rsid w:val="003F6454"/>
    <w:rsid w:val="003F6F52"/>
    <w:rsid w:val="003F728E"/>
    <w:rsid w:val="003F72D5"/>
    <w:rsid w:val="003F7313"/>
    <w:rsid w:val="003F7BCA"/>
    <w:rsid w:val="003F7C79"/>
    <w:rsid w:val="00400031"/>
    <w:rsid w:val="00400273"/>
    <w:rsid w:val="0040032E"/>
    <w:rsid w:val="00400E11"/>
    <w:rsid w:val="0040135F"/>
    <w:rsid w:val="0040166A"/>
    <w:rsid w:val="0040189A"/>
    <w:rsid w:val="004019CF"/>
    <w:rsid w:val="00401CFF"/>
    <w:rsid w:val="00402777"/>
    <w:rsid w:val="004028E0"/>
    <w:rsid w:val="00404059"/>
    <w:rsid w:val="004048D6"/>
    <w:rsid w:val="00404B70"/>
    <w:rsid w:val="0040516E"/>
    <w:rsid w:val="004053A0"/>
    <w:rsid w:val="00405498"/>
    <w:rsid w:val="00405A6B"/>
    <w:rsid w:val="004064EF"/>
    <w:rsid w:val="00406917"/>
    <w:rsid w:val="00406BD4"/>
    <w:rsid w:val="00406D9A"/>
    <w:rsid w:val="0040712E"/>
    <w:rsid w:val="00407409"/>
    <w:rsid w:val="00407800"/>
    <w:rsid w:val="004078FD"/>
    <w:rsid w:val="00407A4E"/>
    <w:rsid w:val="00407FD4"/>
    <w:rsid w:val="004102A7"/>
    <w:rsid w:val="00410384"/>
    <w:rsid w:val="004104F3"/>
    <w:rsid w:val="00410BB2"/>
    <w:rsid w:val="00411428"/>
    <w:rsid w:val="004114BC"/>
    <w:rsid w:val="004118A5"/>
    <w:rsid w:val="004119E5"/>
    <w:rsid w:val="00411E70"/>
    <w:rsid w:val="0041210A"/>
    <w:rsid w:val="00412572"/>
    <w:rsid w:val="00412C04"/>
    <w:rsid w:val="00413557"/>
    <w:rsid w:val="00413C3D"/>
    <w:rsid w:val="00413CE0"/>
    <w:rsid w:val="00414F17"/>
    <w:rsid w:val="00415E71"/>
    <w:rsid w:val="00416BC4"/>
    <w:rsid w:val="00416EBE"/>
    <w:rsid w:val="004170A4"/>
    <w:rsid w:val="004170B0"/>
    <w:rsid w:val="0041755F"/>
    <w:rsid w:val="00417BA2"/>
    <w:rsid w:val="00417C3E"/>
    <w:rsid w:val="0042052F"/>
    <w:rsid w:val="0042069D"/>
    <w:rsid w:val="00420B5D"/>
    <w:rsid w:val="00422075"/>
    <w:rsid w:val="004230EC"/>
    <w:rsid w:val="004231C1"/>
    <w:rsid w:val="00423354"/>
    <w:rsid w:val="004235B1"/>
    <w:rsid w:val="00423603"/>
    <w:rsid w:val="00423814"/>
    <w:rsid w:val="0042399C"/>
    <w:rsid w:val="00424430"/>
    <w:rsid w:val="004245F4"/>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5F46"/>
    <w:rsid w:val="00436617"/>
    <w:rsid w:val="004369EC"/>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5B5"/>
    <w:rsid w:val="00442664"/>
    <w:rsid w:val="0044273A"/>
    <w:rsid w:val="0044356B"/>
    <w:rsid w:val="004436EB"/>
    <w:rsid w:val="00443891"/>
    <w:rsid w:val="0044389B"/>
    <w:rsid w:val="004438ED"/>
    <w:rsid w:val="00443919"/>
    <w:rsid w:val="00443C9E"/>
    <w:rsid w:val="004447C2"/>
    <w:rsid w:val="00444981"/>
    <w:rsid w:val="004449D6"/>
    <w:rsid w:val="00444C5A"/>
    <w:rsid w:val="00444CB2"/>
    <w:rsid w:val="00445053"/>
    <w:rsid w:val="004455DA"/>
    <w:rsid w:val="00445F5D"/>
    <w:rsid w:val="00446582"/>
    <w:rsid w:val="004465F5"/>
    <w:rsid w:val="004466D0"/>
    <w:rsid w:val="00446AC9"/>
    <w:rsid w:val="00446EDB"/>
    <w:rsid w:val="00447271"/>
    <w:rsid w:val="004473F5"/>
    <w:rsid w:val="0044794C"/>
    <w:rsid w:val="00447AE3"/>
    <w:rsid w:val="00447DAF"/>
    <w:rsid w:val="00447DC7"/>
    <w:rsid w:val="00447EDB"/>
    <w:rsid w:val="00450098"/>
    <w:rsid w:val="004501AC"/>
    <w:rsid w:val="0045069C"/>
    <w:rsid w:val="004506C7"/>
    <w:rsid w:val="004509EA"/>
    <w:rsid w:val="00450B30"/>
    <w:rsid w:val="00450CB3"/>
    <w:rsid w:val="00450CE3"/>
    <w:rsid w:val="00451619"/>
    <w:rsid w:val="004518C0"/>
    <w:rsid w:val="0045207A"/>
    <w:rsid w:val="004520EB"/>
    <w:rsid w:val="004524E8"/>
    <w:rsid w:val="004524F6"/>
    <w:rsid w:val="004529BC"/>
    <w:rsid w:val="00452BFA"/>
    <w:rsid w:val="004533A9"/>
    <w:rsid w:val="00453764"/>
    <w:rsid w:val="00453F8E"/>
    <w:rsid w:val="00454316"/>
    <w:rsid w:val="00454BA0"/>
    <w:rsid w:val="00454EBC"/>
    <w:rsid w:val="00455339"/>
    <w:rsid w:val="004558E5"/>
    <w:rsid w:val="00455D01"/>
    <w:rsid w:val="00455E78"/>
    <w:rsid w:val="004566AF"/>
    <w:rsid w:val="00456D3A"/>
    <w:rsid w:val="0045767B"/>
    <w:rsid w:val="00457F3A"/>
    <w:rsid w:val="004606D6"/>
    <w:rsid w:val="00460F8E"/>
    <w:rsid w:val="00460FAB"/>
    <w:rsid w:val="00461050"/>
    <w:rsid w:val="00461409"/>
    <w:rsid w:val="004615D8"/>
    <w:rsid w:val="00461A25"/>
    <w:rsid w:val="00461B40"/>
    <w:rsid w:val="00461BF3"/>
    <w:rsid w:val="00462034"/>
    <w:rsid w:val="00462295"/>
    <w:rsid w:val="00462363"/>
    <w:rsid w:val="00462432"/>
    <w:rsid w:val="00462631"/>
    <w:rsid w:val="0046277C"/>
    <w:rsid w:val="0046320D"/>
    <w:rsid w:val="00463607"/>
    <w:rsid w:val="00463B16"/>
    <w:rsid w:val="00463BB6"/>
    <w:rsid w:val="00463F1E"/>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966"/>
    <w:rsid w:val="00474AC5"/>
    <w:rsid w:val="00474C55"/>
    <w:rsid w:val="00475442"/>
    <w:rsid w:val="004759B3"/>
    <w:rsid w:val="00475B6B"/>
    <w:rsid w:val="00475C70"/>
    <w:rsid w:val="00475DE9"/>
    <w:rsid w:val="00476100"/>
    <w:rsid w:val="00476211"/>
    <w:rsid w:val="004765AB"/>
    <w:rsid w:val="00476802"/>
    <w:rsid w:val="004769EC"/>
    <w:rsid w:val="004774C3"/>
    <w:rsid w:val="0047750A"/>
    <w:rsid w:val="00477800"/>
    <w:rsid w:val="00477A3F"/>
    <w:rsid w:val="00477E81"/>
    <w:rsid w:val="004804D9"/>
    <w:rsid w:val="00480598"/>
    <w:rsid w:val="0048068C"/>
    <w:rsid w:val="00480748"/>
    <w:rsid w:val="004808B1"/>
    <w:rsid w:val="004809D8"/>
    <w:rsid w:val="00480BF3"/>
    <w:rsid w:val="00480EDA"/>
    <w:rsid w:val="0048189D"/>
    <w:rsid w:val="00482573"/>
    <w:rsid w:val="00482DEC"/>
    <w:rsid w:val="0048321D"/>
    <w:rsid w:val="00483EAB"/>
    <w:rsid w:val="00484381"/>
    <w:rsid w:val="00484977"/>
    <w:rsid w:val="00485DCF"/>
    <w:rsid w:val="00485EFC"/>
    <w:rsid w:val="0048614E"/>
    <w:rsid w:val="0048678E"/>
    <w:rsid w:val="00486D7E"/>
    <w:rsid w:val="00486DDD"/>
    <w:rsid w:val="004870C8"/>
    <w:rsid w:val="00487493"/>
    <w:rsid w:val="00487C8A"/>
    <w:rsid w:val="00487D57"/>
    <w:rsid w:val="00487E56"/>
    <w:rsid w:val="004902B1"/>
    <w:rsid w:val="00490406"/>
    <w:rsid w:val="004911E7"/>
    <w:rsid w:val="00491F8D"/>
    <w:rsid w:val="00491FD6"/>
    <w:rsid w:val="0049204A"/>
    <w:rsid w:val="00492357"/>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977D2"/>
    <w:rsid w:val="004A0108"/>
    <w:rsid w:val="004A02B3"/>
    <w:rsid w:val="004A0C2B"/>
    <w:rsid w:val="004A0F4D"/>
    <w:rsid w:val="004A1664"/>
    <w:rsid w:val="004A1B2C"/>
    <w:rsid w:val="004A1F8B"/>
    <w:rsid w:val="004A1F8E"/>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3FA"/>
    <w:rsid w:val="004A7478"/>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87B"/>
    <w:rsid w:val="004B4944"/>
    <w:rsid w:val="004B4B0A"/>
    <w:rsid w:val="004B4CDB"/>
    <w:rsid w:val="004B4DA8"/>
    <w:rsid w:val="004B4EBF"/>
    <w:rsid w:val="004B4FEC"/>
    <w:rsid w:val="004B5ADF"/>
    <w:rsid w:val="004B5B02"/>
    <w:rsid w:val="004B5B04"/>
    <w:rsid w:val="004B5BC3"/>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01E"/>
    <w:rsid w:val="004C14DD"/>
    <w:rsid w:val="004C16BB"/>
    <w:rsid w:val="004C196F"/>
    <w:rsid w:val="004C19DE"/>
    <w:rsid w:val="004C2074"/>
    <w:rsid w:val="004C265D"/>
    <w:rsid w:val="004C2720"/>
    <w:rsid w:val="004C28E8"/>
    <w:rsid w:val="004C2CEF"/>
    <w:rsid w:val="004C34BA"/>
    <w:rsid w:val="004C3C03"/>
    <w:rsid w:val="004C4513"/>
    <w:rsid w:val="004C4785"/>
    <w:rsid w:val="004C4AC0"/>
    <w:rsid w:val="004C503B"/>
    <w:rsid w:val="004C5E7D"/>
    <w:rsid w:val="004C627B"/>
    <w:rsid w:val="004C635F"/>
    <w:rsid w:val="004C6577"/>
    <w:rsid w:val="004C6585"/>
    <w:rsid w:val="004C665A"/>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47"/>
    <w:rsid w:val="004D3ECE"/>
    <w:rsid w:val="004D4816"/>
    <w:rsid w:val="004D49D1"/>
    <w:rsid w:val="004D4B4A"/>
    <w:rsid w:val="004D51E4"/>
    <w:rsid w:val="004D561F"/>
    <w:rsid w:val="004D57FC"/>
    <w:rsid w:val="004D6846"/>
    <w:rsid w:val="004D6C4F"/>
    <w:rsid w:val="004D71FA"/>
    <w:rsid w:val="004D7657"/>
    <w:rsid w:val="004D7AE2"/>
    <w:rsid w:val="004D7F41"/>
    <w:rsid w:val="004E03E0"/>
    <w:rsid w:val="004E099B"/>
    <w:rsid w:val="004E1117"/>
    <w:rsid w:val="004E15EA"/>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945"/>
    <w:rsid w:val="004E5CCC"/>
    <w:rsid w:val="004E6B71"/>
    <w:rsid w:val="004E6BD4"/>
    <w:rsid w:val="004E715D"/>
    <w:rsid w:val="004E7BA0"/>
    <w:rsid w:val="004E7BC9"/>
    <w:rsid w:val="004E7E8A"/>
    <w:rsid w:val="004F0248"/>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573"/>
    <w:rsid w:val="004F47CA"/>
    <w:rsid w:val="004F4815"/>
    <w:rsid w:val="004F4BEC"/>
    <w:rsid w:val="004F4C6B"/>
    <w:rsid w:val="004F5936"/>
    <w:rsid w:val="004F5B1F"/>
    <w:rsid w:val="004F5D41"/>
    <w:rsid w:val="004F600A"/>
    <w:rsid w:val="004F6077"/>
    <w:rsid w:val="004F6B48"/>
    <w:rsid w:val="004F6B63"/>
    <w:rsid w:val="004F6C68"/>
    <w:rsid w:val="004F6F48"/>
    <w:rsid w:val="00500004"/>
    <w:rsid w:val="005002EF"/>
    <w:rsid w:val="0050031D"/>
    <w:rsid w:val="00500853"/>
    <w:rsid w:val="00500A67"/>
    <w:rsid w:val="00503219"/>
    <w:rsid w:val="00503685"/>
    <w:rsid w:val="00503B41"/>
    <w:rsid w:val="00503C05"/>
    <w:rsid w:val="00504BA5"/>
    <w:rsid w:val="00505025"/>
    <w:rsid w:val="00505253"/>
    <w:rsid w:val="005057C1"/>
    <w:rsid w:val="005059FE"/>
    <w:rsid w:val="00505EA4"/>
    <w:rsid w:val="0050620E"/>
    <w:rsid w:val="005062EF"/>
    <w:rsid w:val="005064D8"/>
    <w:rsid w:val="00506E59"/>
    <w:rsid w:val="00506E5C"/>
    <w:rsid w:val="00507013"/>
    <w:rsid w:val="005074EA"/>
    <w:rsid w:val="00507C15"/>
    <w:rsid w:val="00507C53"/>
    <w:rsid w:val="00507CF4"/>
    <w:rsid w:val="00507F5F"/>
    <w:rsid w:val="00510490"/>
    <w:rsid w:val="005105FD"/>
    <w:rsid w:val="005108C3"/>
    <w:rsid w:val="005109DB"/>
    <w:rsid w:val="00510CBE"/>
    <w:rsid w:val="00511011"/>
    <w:rsid w:val="00511166"/>
    <w:rsid w:val="0051162B"/>
    <w:rsid w:val="005116B1"/>
    <w:rsid w:val="00511793"/>
    <w:rsid w:val="005117BF"/>
    <w:rsid w:val="00511FC6"/>
    <w:rsid w:val="00512470"/>
    <w:rsid w:val="0051296D"/>
    <w:rsid w:val="00512B3B"/>
    <w:rsid w:val="00512D8C"/>
    <w:rsid w:val="00512FCE"/>
    <w:rsid w:val="00513412"/>
    <w:rsid w:val="005134A6"/>
    <w:rsid w:val="0051366F"/>
    <w:rsid w:val="0051376C"/>
    <w:rsid w:val="005138C1"/>
    <w:rsid w:val="00513B07"/>
    <w:rsid w:val="00514A84"/>
    <w:rsid w:val="00514DEA"/>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91A"/>
    <w:rsid w:val="00521FB1"/>
    <w:rsid w:val="005220F2"/>
    <w:rsid w:val="00522699"/>
    <w:rsid w:val="00522DCF"/>
    <w:rsid w:val="00522F69"/>
    <w:rsid w:val="00522FAC"/>
    <w:rsid w:val="0052382A"/>
    <w:rsid w:val="00523BD5"/>
    <w:rsid w:val="00523F29"/>
    <w:rsid w:val="005240C0"/>
    <w:rsid w:val="00524356"/>
    <w:rsid w:val="00524488"/>
    <w:rsid w:val="00524A7D"/>
    <w:rsid w:val="00525362"/>
    <w:rsid w:val="00525732"/>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975"/>
    <w:rsid w:val="005339F5"/>
    <w:rsid w:val="00533A35"/>
    <w:rsid w:val="00533A41"/>
    <w:rsid w:val="0053417C"/>
    <w:rsid w:val="00534D4B"/>
    <w:rsid w:val="00534E1C"/>
    <w:rsid w:val="00534FBE"/>
    <w:rsid w:val="00535204"/>
    <w:rsid w:val="00535335"/>
    <w:rsid w:val="0053557F"/>
    <w:rsid w:val="005359B9"/>
    <w:rsid w:val="00536484"/>
    <w:rsid w:val="005366E2"/>
    <w:rsid w:val="00536B7D"/>
    <w:rsid w:val="00536F81"/>
    <w:rsid w:val="00537536"/>
    <w:rsid w:val="0053789B"/>
    <w:rsid w:val="00537C58"/>
    <w:rsid w:val="00537E16"/>
    <w:rsid w:val="00540413"/>
    <w:rsid w:val="00540A85"/>
    <w:rsid w:val="00541742"/>
    <w:rsid w:val="0054198F"/>
    <w:rsid w:val="0054218C"/>
    <w:rsid w:val="00542463"/>
    <w:rsid w:val="00542BB8"/>
    <w:rsid w:val="00542C06"/>
    <w:rsid w:val="00542D67"/>
    <w:rsid w:val="00542E4F"/>
    <w:rsid w:val="00543451"/>
    <w:rsid w:val="00543764"/>
    <w:rsid w:val="00543E9D"/>
    <w:rsid w:val="00544307"/>
    <w:rsid w:val="00544425"/>
    <w:rsid w:val="005448D6"/>
    <w:rsid w:val="005449B3"/>
    <w:rsid w:val="0054506D"/>
    <w:rsid w:val="0054531E"/>
    <w:rsid w:val="00545AF5"/>
    <w:rsid w:val="005467CF"/>
    <w:rsid w:val="00546820"/>
    <w:rsid w:val="0054682A"/>
    <w:rsid w:val="0054690C"/>
    <w:rsid w:val="00546B30"/>
    <w:rsid w:val="00546C6B"/>
    <w:rsid w:val="0054780F"/>
    <w:rsid w:val="00547AF1"/>
    <w:rsid w:val="00547EAF"/>
    <w:rsid w:val="00550064"/>
    <w:rsid w:val="00550158"/>
    <w:rsid w:val="00550322"/>
    <w:rsid w:val="005503C7"/>
    <w:rsid w:val="0055046E"/>
    <w:rsid w:val="00550638"/>
    <w:rsid w:val="00550E75"/>
    <w:rsid w:val="00551159"/>
    <w:rsid w:val="00551DBA"/>
    <w:rsid w:val="00552129"/>
    <w:rsid w:val="00552166"/>
    <w:rsid w:val="00552215"/>
    <w:rsid w:val="0055222D"/>
    <w:rsid w:val="00552364"/>
    <w:rsid w:val="0055365B"/>
    <w:rsid w:val="005539D4"/>
    <w:rsid w:val="005542B1"/>
    <w:rsid w:val="00554351"/>
    <w:rsid w:val="0055437A"/>
    <w:rsid w:val="00554693"/>
    <w:rsid w:val="005548E6"/>
    <w:rsid w:val="00554BB0"/>
    <w:rsid w:val="00554F3C"/>
    <w:rsid w:val="00555AC0"/>
    <w:rsid w:val="00555CA9"/>
    <w:rsid w:val="00556098"/>
    <w:rsid w:val="005566EA"/>
    <w:rsid w:val="005569AE"/>
    <w:rsid w:val="005569F9"/>
    <w:rsid w:val="00556C15"/>
    <w:rsid w:val="00556D31"/>
    <w:rsid w:val="00556F78"/>
    <w:rsid w:val="005574C6"/>
    <w:rsid w:val="00557854"/>
    <w:rsid w:val="005579D6"/>
    <w:rsid w:val="00557C8E"/>
    <w:rsid w:val="00557F0D"/>
    <w:rsid w:val="00560153"/>
    <w:rsid w:val="005602D1"/>
    <w:rsid w:val="00560BD6"/>
    <w:rsid w:val="005615C9"/>
    <w:rsid w:val="005618CA"/>
    <w:rsid w:val="00561B83"/>
    <w:rsid w:val="00561D01"/>
    <w:rsid w:val="00561EA9"/>
    <w:rsid w:val="005638BF"/>
    <w:rsid w:val="00563AD8"/>
    <w:rsid w:val="00563CC3"/>
    <w:rsid w:val="00563DD5"/>
    <w:rsid w:val="00563F93"/>
    <w:rsid w:val="005642DF"/>
    <w:rsid w:val="00564395"/>
    <w:rsid w:val="00564953"/>
    <w:rsid w:val="005653B6"/>
    <w:rsid w:val="00565B3C"/>
    <w:rsid w:val="00565D6F"/>
    <w:rsid w:val="00565E83"/>
    <w:rsid w:val="00566480"/>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2B90"/>
    <w:rsid w:val="00573244"/>
    <w:rsid w:val="00573472"/>
    <w:rsid w:val="00573717"/>
    <w:rsid w:val="00573A6C"/>
    <w:rsid w:val="0057509D"/>
    <w:rsid w:val="005755B1"/>
    <w:rsid w:val="005755D4"/>
    <w:rsid w:val="00575F36"/>
    <w:rsid w:val="00576A2C"/>
    <w:rsid w:val="005773E7"/>
    <w:rsid w:val="005773F5"/>
    <w:rsid w:val="00577776"/>
    <w:rsid w:val="0057799C"/>
    <w:rsid w:val="00577AD5"/>
    <w:rsid w:val="005801FC"/>
    <w:rsid w:val="0058049E"/>
    <w:rsid w:val="00580708"/>
    <w:rsid w:val="00580C66"/>
    <w:rsid w:val="00580D64"/>
    <w:rsid w:val="005812BC"/>
    <w:rsid w:val="00581705"/>
    <w:rsid w:val="00581767"/>
    <w:rsid w:val="00581B81"/>
    <w:rsid w:val="00581DFF"/>
    <w:rsid w:val="00582AC9"/>
    <w:rsid w:val="0058329C"/>
    <w:rsid w:val="005832CD"/>
    <w:rsid w:val="00583450"/>
    <w:rsid w:val="005839E5"/>
    <w:rsid w:val="00583B90"/>
    <w:rsid w:val="00583C64"/>
    <w:rsid w:val="00583CDE"/>
    <w:rsid w:val="00584244"/>
    <w:rsid w:val="005846BD"/>
    <w:rsid w:val="00584702"/>
    <w:rsid w:val="00584B1E"/>
    <w:rsid w:val="00584C31"/>
    <w:rsid w:val="00584FC2"/>
    <w:rsid w:val="00585D98"/>
    <w:rsid w:val="00585E81"/>
    <w:rsid w:val="00586422"/>
    <w:rsid w:val="00586489"/>
    <w:rsid w:val="00586874"/>
    <w:rsid w:val="00586B93"/>
    <w:rsid w:val="00586DAD"/>
    <w:rsid w:val="00587275"/>
    <w:rsid w:val="00587710"/>
    <w:rsid w:val="005879C6"/>
    <w:rsid w:val="00587F09"/>
    <w:rsid w:val="0059005A"/>
    <w:rsid w:val="005901BE"/>
    <w:rsid w:val="00590845"/>
    <w:rsid w:val="0059094D"/>
    <w:rsid w:val="00590B5A"/>
    <w:rsid w:val="005917D5"/>
    <w:rsid w:val="00591968"/>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ABA"/>
    <w:rsid w:val="00596F4A"/>
    <w:rsid w:val="005971DE"/>
    <w:rsid w:val="005974D7"/>
    <w:rsid w:val="00597AAC"/>
    <w:rsid w:val="00597E8F"/>
    <w:rsid w:val="005A0533"/>
    <w:rsid w:val="005A0659"/>
    <w:rsid w:val="005A09F5"/>
    <w:rsid w:val="005A0CBC"/>
    <w:rsid w:val="005A141E"/>
    <w:rsid w:val="005A20D0"/>
    <w:rsid w:val="005A20F8"/>
    <w:rsid w:val="005A270E"/>
    <w:rsid w:val="005A2F43"/>
    <w:rsid w:val="005A3047"/>
    <w:rsid w:val="005A311B"/>
    <w:rsid w:val="005A33E7"/>
    <w:rsid w:val="005A3736"/>
    <w:rsid w:val="005A38B0"/>
    <w:rsid w:val="005A3A14"/>
    <w:rsid w:val="005A405E"/>
    <w:rsid w:val="005A4483"/>
    <w:rsid w:val="005A4708"/>
    <w:rsid w:val="005A496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CD4"/>
    <w:rsid w:val="005B1E47"/>
    <w:rsid w:val="005B1FFC"/>
    <w:rsid w:val="005B206E"/>
    <w:rsid w:val="005B2128"/>
    <w:rsid w:val="005B22C1"/>
    <w:rsid w:val="005B27D3"/>
    <w:rsid w:val="005B2D94"/>
    <w:rsid w:val="005B2DCD"/>
    <w:rsid w:val="005B311F"/>
    <w:rsid w:val="005B3D0E"/>
    <w:rsid w:val="005B3D1E"/>
    <w:rsid w:val="005B3F00"/>
    <w:rsid w:val="005B4A15"/>
    <w:rsid w:val="005B5B61"/>
    <w:rsid w:val="005B5F8A"/>
    <w:rsid w:val="005B640A"/>
    <w:rsid w:val="005B64F6"/>
    <w:rsid w:val="005B6742"/>
    <w:rsid w:val="005B7605"/>
    <w:rsid w:val="005B7798"/>
    <w:rsid w:val="005B7CA0"/>
    <w:rsid w:val="005C009C"/>
    <w:rsid w:val="005C0188"/>
    <w:rsid w:val="005C0191"/>
    <w:rsid w:val="005C0202"/>
    <w:rsid w:val="005C0242"/>
    <w:rsid w:val="005C0374"/>
    <w:rsid w:val="005C0472"/>
    <w:rsid w:val="005C0514"/>
    <w:rsid w:val="005C1B90"/>
    <w:rsid w:val="005C27B5"/>
    <w:rsid w:val="005C2E01"/>
    <w:rsid w:val="005C46D7"/>
    <w:rsid w:val="005C4C84"/>
    <w:rsid w:val="005C4D3A"/>
    <w:rsid w:val="005C4F6E"/>
    <w:rsid w:val="005C4FA4"/>
    <w:rsid w:val="005C544E"/>
    <w:rsid w:val="005C5845"/>
    <w:rsid w:val="005C5AB1"/>
    <w:rsid w:val="005C5DA5"/>
    <w:rsid w:val="005C5EE2"/>
    <w:rsid w:val="005C5EFA"/>
    <w:rsid w:val="005C5FFA"/>
    <w:rsid w:val="005C62DD"/>
    <w:rsid w:val="005C6995"/>
    <w:rsid w:val="005C71E8"/>
    <w:rsid w:val="005C739D"/>
    <w:rsid w:val="005C76CC"/>
    <w:rsid w:val="005C7DB4"/>
    <w:rsid w:val="005D0241"/>
    <w:rsid w:val="005D0485"/>
    <w:rsid w:val="005D08FB"/>
    <w:rsid w:val="005D0D0B"/>
    <w:rsid w:val="005D0F40"/>
    <w:rsid w:val="005D1864"/>
    <w:rsid w:val="005D2264"/>
    <w:rsid w:val="005D300B"/>
    <w:rsid w:val="005D304E"/>
    <w:rsid w:val="005D3698"/>
    <w:rsid w:val="005D39EC"/>
    <w:rsid w:val="005D3EBF"/>
    <w:rsid w:val="005D40D7"/>
    <w:rsid w:val="005D40F7"/>
    <w:rsid w:val="005D453E"/>
    <w:rsid w:val="005D49C8"/>
    <w:rsid w:val="005D49DB"/>
    <w:rsid w:val="005D5003"/>
    <w:rsid w:val="005D5DCE"/>
    <w:rsid w:val="005D60E0"/>
    <w:rsid w:val="005D7463"/>
    <w:rsid w:val="005D77DA"/>
    <w:rsid w:val="005D7B26"/>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4F7"/>
    <w:rsid w:val="005E459F"/>
    <w:rsid w:val="005E5028"/>
    <w:rsid w:val="005E60C8"/>
    <w:rsid w:val="005E6128"/>
    <w:rsid w:val="005E6206"/>
    <w:rsid w:val="005E6352"/>
    <w:rsid w:val="005E64DA"/>
    <w:rsid w:val="005E661E"/>
    <w:rsid w:val="005E68C2"/>
    <w:rsid w:val="005E6F54"/>
    <w:rsid w:val="005E6FC8"/>
    <w:rsid w:val="005E7469"/>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4EA6"/>
    <w:rsid w:val="005F5485"/>
    <w:rsid w:val="005F617C"/>
    <w:rsid w:val="005F6263"/>
    <w:rsid w:val="005F665D"/>
    <w:rsid w:val="005F6C76"/>
    <w:rsid w:val="005F73FB"/>
    <w:rsid w:val="00600515"/>
    <w:rsid w:val="00600AB7"/>
    <w:rsid w:val="00600FC1"/>
    <w:rsid w:val="00601389"/>
    <w:rsid w:val="00601D69"/>
    <w:rsid w:val="0060200E"/>
    <w:rsid w:val="006029FD"/>
    <w:rsid w:val="00603050"/>
    <w:rsid w:val="00603215"/>
    <w:rsid w:val="0060339B"/>
    <w:rsid w:val="00603D58"/>
    <w:rsid w:val="006043BC"/>
    <w:rsid w:val="00604601"/>
    <w:rsid w:val="0060478B"/>
    <w:rsid w:val="00604819"/>
    <w:rsid w:val="00604D17"/>
    <w:rsid w:val="00605336"/>
    <w:rsid w:val="00605C8B"/>
    <w:rsid w:val="00606C0D"/>
    <w:rsid w:val="0060793C"/>
    <w:rsid w:val="00607CE5"/>
    <w:rsid w:val="00607F6B"/>
    <w:rsid w:val="00610006"/>
    <w:rsid w:val="006108DB"/>
    <w:rsid w:val="00610B42"/>
    <w:rsid w:val="00610BCC"/>
    <w:rsid w:val="0061143D"/>
    <w:rsid w:val="006116BB"/>
    <w:rsid w:val="00612109"/>
    <w:rsid w:val="006125BC"/>
    <w:rsid w:val="00612B74"/>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577D"/>
    <w:rsid w:val="006166AE"/>
    <w:rsid w:val="00616826"/>
    <w:rsid w:val="00616C02"/>
    <w:rsid w:val="00617172"/>
    <w:rsid w:val="0061728C"/>
    <w:rsid w:val="0061775A"/>
    <w:rsid w:val="00617C9E"/>
    <w:rsid w:val="00620304"/>
    <w:rsid w:val="00620326"/>
    <w:rsid w:val="00620A08"/>
    <w:rsid w:val="00620F81"/>
    <w:rsid w:val="00621BD3"/>
    <w:rsid w:val="00621FC6"/>
    <w:rsid w:val="00621FFF"/>
    <w:rsid w:val="00622254"/>
    <w:rsid w:val="0062237D"/>
    <w:rsid w:val="00622FD5"/>
    <w:rsid w:val="00623BC8"/>
    <w:rsid w:val="00623CD4"/>
    <w:rsid w:val="0062432F"/>
    <w:rsid w:val="0062472B"/>
    <w:rsid w:val="00624808"/>
    <w:rsid w:val="00624A86"/>
    <w:rsid w:val="00624DB4"/>
    <w:rsid w:val="006257F6"/>
    <w:rsid w:val="006266ED"/>
    <w:rsid w:val="00626B42"/>
    <w:rsid w:val="00626CB5"/>
    <w:rsid w:val="00626CB6"/>
    <w:rsid w:val="00626D3E"/>
    <w:rsid w:val="006271BD"/>
    <w:rsid w:val="00627347"/>
    <w:rsid w:val="0062734B"/>
    <w:rsid w:val="00627907"/>
    <w:rsid w:val="00627B0B"/>
    <w:rsid w:val="00630322"/>
    <w:rsid w:val="006305A4"/>
    <w:rsid w:val="0063069B"/>
    <w:rsid w:val="006306B3"/>
    <w:rsid w:val="00630CA0"/>
    <w:rsid w:val="00630D66"/>
    <w:rsid w:val="0063117E"/>
    <w:rsid w:val="0063147D"/>
    <w:rsid w:val="00631558"/>
    <w:rsid w:val="006324F5"/>
    <w:rsid w:val="00632569"/>
    <w:rsid w:val="00632ABC"/>
    <w:rsid w:val="00633A3D"/>
    <w:rsid w:val="00633A77"/>
    <w:rsid w:val="00633DA4"/>
    <w:rsid w:val="00633DEC"/>
    <w:rsid w:val="0063437A"/>
    <w:rsid w:val="00634A51"/>
    <w:rsid w:val="00635454"/>
    <w:rsid w:val="00635675"/>
    <w:rsid w:val="00635ECE"/>
    <w:rsid w:val="0063620A"/>
    <w:rsid w:val="006365C8"/>
    <w:rsid w:val="006369B1"/>
    <w:rsid w:val="00636D80"/>
    <w:rsid w:val="006373E0"/>
    <w:rsid w:val="0063745B"/>
    <w:rsid w:val="006377D0"/>
    <w:rsid w:val="00637CB7"/>
    <w:rsid w:val="00637E9D"/>
    <w:rsid w:val="00637EAF"/>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3DEE"/>
    <w:rsid w:val="00644B68"/>
    <w:rsid w:val="00645593"/>
    <w:rsid w:val="0064567E"/>
    <w:rsid w:val="00645B22"/>
    <w:rsid w:val="00645CB6"/>
    <w:rsid w:val="006461DF"/>
    <w:rsid w:val="00647B22"/>
    <w:rsid w:val="00647B29"/>
    <w:rsid w:val="00647B37"/>
    <w:rsid w:val="00647E61"/>
    <w:rsid w:val="006507CD"/>
    <w:rsid w:val="006507E8"/>
    <w:rsid w:val="00650A54"/>
    <w:rsid w:val="00651538"/>
    <w:rsid w:val="006516B7"/>
    <w:rsid w:val="006517FC"/>
    <w:rsid w:val="00651E56"/>
    <w:rsid w:val="0065213D"/>
    <w:rsid w:val="00652157"/>
    <w:rsid w:val="0065250B"/>
    <w:rsid w:val="00652CA8"/>
    <w:rsid w:val="00652EE7"/>
    <w:rsid w:val="00653422"/>
    <w:rsid w:val="006539B5"/>
    <w:rsid w:val="00653B48"/>
    <w:rsid w:val="00653DE3"/>
    <w:rsid w:val="00654831"/>
    <w:rsid w:val="006548DC"/>
    <w:rsid w:val="006549CD"/>
    <w:rsid w:val="00654A17"/>
    <w:rsid w:val="00654ED2"/>
    <w:rsid w:val="00654F9F"/>
    <w:rsid w:val="00655025"/>
    <w:rsid w:val="0065502A"/>
    <w:rsid w:val="0065668E"/>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D7D"/>
    <w:rsid w:val="00663F04"/>
    <w:rsid w:val="0066419C"/>
    <w:rsid w:val="006645FA"/>
    <w:rsid w:val="006647FD"/>
    <w:rsid w:val="00664879"/>
    <w:rsid w:val="00664C65"/>
    <w:rsid w:val="006652A3"/>
    <w:rsid w:val="0066574B"/>
    <w:rsid w:val="00665FB2"/>
    <w:rsid w:val="00666053"/>
    <w:rsid w:val="00666497"/>
    <w:rsid w:val="00666715"/>
    <w:rsid w:val="00666F54"/>
    <w:rsid w:val="00667178"/>
    <w:rsid w:val="00667BDC"/>
    <w:rsid w:val="00667EFC"/>
    <w:rsid w:val="006708CA"/>
    <w:rsid w:val="00671114"/>
    <w:rsid w:val="006712A0"/>
    <w:rsid w:val="00671624"/>
    <w:rsid w:val="00671972"/>
    <w:rsid w:val="00672248"/>
    <w:rsid w:val="006723F6"/>
    <w:rsid w:val="006726A8"/>
    <w:rsid w:val="00672908"/>
    <w:rsid w:val="00672CF7"/>
    <w:rsid w:val="00672E5C"/>
    <w:rsid w:val="006731D8"/>
    <w:rsid w:val="006733B7"/>
    <w:rsid w:val="00673E45"/>
    <w:rsid w:val="00674754"/>
    <w:rsid w:val="00674B0E"/>
    <w:rsid w:val="00674F11"/>
    <w:rsid w:val="00674F5C"/>
    <w:rsid w:val="00675017"/>
    <w:rsid w:val="006755DD"/>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5AB3"/>
    <w:rsid w:val="00686B76"/>
    <w:rsid w:val="006872C7"/>
    <w:rsid w:val="006873AF"/>
    <w:rsid w:val="006879A7"/>
    <w:rsid w:val="00687B0B"/>
    <w:rsid w:val="00687C24"/>
    <w:rsid w:val="00690C30"/>
    <w:rsid w:val="00691116"/>
    <w:rsid w:val="00691BEA"/>
    <w:rsid w:val="00691D20"/>
    <w:rsid w:val="006924A4"/>
    <w:rsid w:val="0069252E"/>
    <w:rsid w:val="0069315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97C84"/>
    <w:rsid w:val="006A045B"/>
    <w:rsid w:val="006A0569"/>
    <w:rsid w:val="006A08FC"/>
    <w:rsid w:val="006A09BC"/>
    <w:rsid w:val="006A0A8C"/>
    <w:rsid w:val="006A0D49"/>
    <w:rsid w:val="006A18C8"/>
    <w:rsid w:val="006A1EDA"/>
    <w:rsid w:val="006A2555"/>
    <w:rsid w:val="006A2E98"/>
    <w:rsid w:val="006A301C"/>
    <w:rsid w:val="006A34DF"/>
    <w:rsid w:val="006A3E3C"/>
    <w:rsid w:val="006A469C"/>
    <w:rsid w:val="006A4C42"/>
    <w:rsid w:val="006A501A"/>
    <w:rsid w:val="006A5075"/>
    <w:rsid w:val="006A51C3"/>
    <w:rsid w:val="006A5646"/>
    <w:rsid w:val="006A568E"/>
    <w:rsid w:val="006A59EF"/>
    <w:rsid w:val="006A6333"/>
    <w:rsid w:val="006A657D"/>
    <w:rsid w:val="006A6642"/>
    <w:rsid w:val="006A72D5"/>
    <w:rsid w:val="006A7429"/>
    <w:rsid w:val="006A7F50"/>
    <w:rsid w:val="006B05D3"/>
    <w:rsid w:val="006B0A09"/>
    <w:rsid w:val="006B0ACF"/>
    <w:rsid w:val="006B0DDD"/>
    <w:rsid w:val="006B122E"/>
    <w:rsid w:val="006B13E4"/>
    <w:rsid w:val="006B144A"/>
    <w:rsid w:val="006B1E75"/>
    <w:rsid w:val="006B27E0"/>
    <w:rsid w:val="006B2B46"/>
    <w:rsid w:val="006B2E02"/>
    <w:rsid w:val="006B3A0E"/>
    <w:rsid w:val="006B4743"/>
    <w:rsid w:val="006B5DF8"/>
    <w:rsid w:val="006B5F04"/>
    <w:rsid w:val="006B652A"/>
    <w:rsid w:val="006B6A77"/>
    <w:rsid w:val="006B78BC"/>
    <w:rsid w:val="006C03A8"/>
    <w:rsid w:val="006C09A4"/>
    <w:rsid w:val="006C0B65"/>
    <w:rsid w:val="006C0DCA"/>
    <w:rsid w:val="006C13D5"/>
    <w:rsid w:val="006C1747"/>
    <w:rsid w:val="006C1A58"/>
    <w:rsid w:val="006C2A51"/>
    <w:rsid w:val="006C47F7"/>
    <w:rsid w:val="006C486E"/>
    <w:rsid w:val="006C532A"/>
    <w:rsid w:val="006C5A7D"/>
    <w:rsid w:val="006C5DB8"/>
    <w:rsid w:val="006C5F1B"/>
    <w:rsid w:val="006C6626"/>
    <w:rsid w:val="006C6CE3"/>
    <w:rsid w:val="006C6EF6"/>
    <w:rsid w:val="006D01EF"/>
    <w:rsid w:val="006D028A"/>
    <w:rsid w:val="006D07C3"/>
    <w:rsid w:val="006D0D23"/>
    <w:rsid w:val="006D1097"/>
    <w:rsid w:val="006D11DE"/>
    <w:rsid w:val="006D1249"/>
    <w:rsid w:val="006D1AC4"/>
    <w:rsid w:val="006D1F79"/>
    <w:rsid w:val="006D20A8"/>
    <w:rsid w:val="006D258E"/>
    <w:rsid w:val="006D26C2"/>
    <w:rsid w:val="006D2918"/>
    <w:rsid w:val="006D2B51"/>
    <w:rsid w:val="006D2FD7"/>
    <w:rsid w:val="006D30F2"/>
    <w:rsid w:val="006D339E"/>
    <w:rsid w:val="006D34CE"/>
    <w:rsid w:val="006D39D0"/>
    <w:rsid w:val="006D3AC4"/>
    <w:rsid w:val="006D4275"/>
    <w:rsid w:val="006D429E"/>
    <w:rsid w:val="006D4745"/>
    <w:rsid w:val="006D481F"/>
    <w:rsid w:val="006D4B79"/>
    <w:rsid w:val="006D4BAA"/>
    <w:rsid w:val="006D4C18"/>
    <w:rsid w:val="006D4D4E"/>
    <w:rsid w:val="006D4FFA"/>
    <w:rsid w:val="006D52A0"/>
    <w:rsid w:val="006D52BC"/>
    <w:rsid w:val="006D5429"/>
    <w:rsid w:val="006D5467"/>
    <w:rsid w:val="006D54C4"/>
    <w:rsid w:val="006D55C1"/>
    <w:rsid w:val="006D567D"/>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DBB"/>
    <w:rsid w:val="006E468F"/>
    <w:rsid w:val="006E4FA4"/>
    <w:rsid w:val="006E52C4"/>
    <w:rsid w:val="006E5497"/>
    <w:rsid w:val="006E6076"/>
    <w:rsid w:val="006E70AD"/>
    <w:rsid w:val="006E7402"/>
    <w:rsid w:val="006E7DC7"/>
    <w:rsid w:val="006F00F7"/>
    <w:rsid w:val="006F0146"/>
    <w:rsid w:val="006F0424"/>
    <w:rsid w:val="006F045E"/>
    <w:rsid w:val="006F06A3"/>
    <w:rsid w:val="006F0E09"/>
    <w:rsid w:val="006F122D"/>
    <w:rsid w:val="006F127C"/>
    <w:rsid w:val="006F12CB"/>
    <w:rsid w:val="006F1694"/>
    <w:rsid w:val="006F1731"/>
    <w:rsid w:val="006F178D"/>
    <w:rsid w:val="006F1B53"/>
    <w:rsid w:val="006F1BA9"/>
    <w:rsid w:val="006F1E3F"/>
    <w:rsid w:val="006F1F94"/>
    <w:rsid w:val="006F238C"/>
    <w:rsid w:val="006F262A"/>
    <w:rsid w:val="006F2A79"/>
    <w:rsid w:val="006F2B62"/>
    <w:rsid w:val="006F329D"/>
    <w:rsid w:val="006F3422"/>
    <w:rsid w:val="006F4224"/>
    <w:rsid w:val="006F46E4"/>
    <w:rsid w:val="006F46E6"/>
    <w:rsid w:val="006F4745"/>
    <w:rsid w:val="006F4C6C"/>
    <w:rsid w:val="006F52E4"/>
    <w:rsid w:val="006F54FB"/>
    <w:rsid w:val="006F597D"/>
    <w:rsid w:val="006F5AD3"/>
    <w:rsid w:val="006F5BE2"/>
    <w:rsid w:val="006F680C"/>
    <w:rsid w:val="006F682A"/>
    <w:rsid w:val="006F6BFF"/>
    <w:rsid w:val="006F6E44"/>
    <w:rsid w:val="006F758C"/>
    <w:rsid w:val="006F7910"/>
    <w:rsid w:val="006F7C6D"/>
    <w:rsid w:val="006F7DF9"/>
    <w:rsid w:val="006F7FE7"/>
    <w:rsid w:val="00700A41"/>
    <w:rsid w:val="007012F3"/>
    <w:rsid w:val="00701691"/>
    <w:rsid w:val="00701E46"/>
    <w:rsid w:val="0070207A"/>
    <w:rsid w:val="00702618"/>
    <w:rsid w:val="00702935"/>
    <w:rsid w:val="00703706"/>
    <w:rsid w:val="0070378E"/>
    <w:rsid w:val="007039A1"/>
    <w:rsid w:val="007041B7"/>
    <w:rsid w:val="0070432A"/>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655"/>
    <w:rsid w:val="00710A65"/>
    <w:rsid w:val="00710A6E"/>
    <w:rsid w:val="00710D0A"/>
    <w:rsid w:val="00710D0C"/>
    <w:rsid w:val="00710E20"/>
    <w:rsid w:val="00710E9A"/>
    <w:rsid w:val="0071113A"/>
    <w:rsid w:val="00711481"/>
    <w:rsid w:val="007114ED"/>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66"/>
    <w:rsid w:val="00715C8A"/>
    <w:rsid w:val="0071635C"/>
    <w:rsid w:val="00716995"/>
    <w:rsid w:val="0071739E"/>
    <w:rsid w:val="0071750E"/>
    <w:rsid w:val="00717C7A"/>
    <w:rsid w:val="00717CD7"/>
    <w:rsid w:val="00717D36"/>
    <w:rsid w:val="00717D5B"/>
    <w:rsid w:val="00717F64"/>
    <w:rsid w:val="00720F31"/>
    <w:rsid w:val="007215FB"/>
    <w:rsid w:val="00721E50"/>
    <w:rsid w:val="00721F55"/>
    <w:rsid w:val="00721F60"/>
    <w:rsid w:val="007220D0"/>
    <w:rsid w:val="007224C1"/>
    <w:rsid w:val="00722A2A"/>
    <w:rsid w:val="00722A2E"/>
    <w:rsid w:val="00722E0A"/>
    <w:rsid w:val="0072318D"/>
    <w:rsid w:val="00723502"/>
    <w:rsid w:val="0072353C"/>
    <w:rsid w:val="00723827"/>
    <w:rsid w:val="00723BB2"/>
    <w:rsid w:val="00724248"/>
    <w:rsid w:val="0072476D"/>
    <w:rsid w:val="00724BC1"/>
    <w:rsid w:val="0072558B"/>
    <w:rsid w:val="007256BB"/>
    <w:rsid w:val="0072611A"/>
    <w:rsid w:val="00726123"/>
    <w:rsid w:val="0072621F"/>
    <w:rsid w:val="007265CC"/>
    <w:rsid w:val="007270D5"/>
    <w:rsid w:val="00727245"/>
    <w:rsid w:val="00727596"/>
    <w:rsid w:val="00727786"/>
    <w:rsid w:val="007279A8"/>
    <w:rsid w:val="00730005"/>
    <w:rsid w:val="007300A2"/>
    <w:rsid w:val="007302A6"/>
    <w:rsid w:val="00730B04"/>
    <w:rsid w:val="00730B56"/>
    <w:rsid w:val="00730C35"/>
    <w:rsid w:val="00730CCC"/>
    <w:rsid w:val="00731768"/>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1EB8"/>
    <w:rsid w:val="00742105"/>
    <w:rsid w:val="00742735"/>
    <w:rsid w:val="00742B32"/>
    <w:rsid w:val="00742DB2"/>
    <w:rsid w:val="00743846"/>
    <w:rsid w:val="007447D1"/>
    <w:rsid w:val="00744872"/>
    <w:rsid w:val="0074491F"/>
    <w:rsid w:val="00744AB1"/>
    <w:rsid w:val="00745073"/>
    <w:rsid w:val="00745A6A"/>
    <w:rsid w:val="00745B55"/>
    <w:rsid w:val="00745CA8"/>
    <w:rsid w:val="007474D0"/>
    <w:rsid w:val="00747588"/>
    <w:rsid w:val="00747A04"/>
    <w:rsid w:val="00747E53"/>
    <w:rsid w:val="00750126"/>
    <w:rsid w:val="007501A3"/>
    <w:rsid w:val="00750D9E"/>
    <w:rsid w:val="00750EEA"/>
    <w:rsid w:val="007513D9"/>
    <w:rsid w:val="00751935"/>
    <w:rsid w:val="00751A5E"/>
    <w:rsid w:val="00752136"/>
    <w:rsid w:val="007526DF"/>
    <w:rsid w:val="00752876"/>
    <w:rsid w:val="00752B3F"/>
    <w:rsid w:val="007539D5"/>
    <w:rsid w:val="00753A94"/>
    <w:rsid w:val="00753C05"/>
    <w:rsid w:val="00753CEA"/>
    <w:rsid w:val="00753DDF"/>
    <w:rsid w:val="007551C9"/>
    <w:rsid w:val="00755525"/>
    <w:rsid w:val="00755571"/>
    <w:rsid w:val="00755725"/>
    <w:rsid w:val="00755780"/>
    <w:rsid w:val="00755F3A"/>
    <w:rsid w:val="0075607F"/>
    <w:rsid w:val="00757293"/>
    <w:rsid w:val="007576BE"/>
    <w:rsid w:val="00757994"/>
    <w:rsid w:val="00757D79"/>
    <w:rsid w:val="00757DD9"/>
    <w:rsid w:val="00757E15"/>
    <w:rsid w:val="00757EEE"/>
    <w:rsid w:val="00757F7C"/>
    <w:rsid w:val="00757FF9"/>
    <w:rsid w:val="0076042E"/>
    <w:rsid w:val="00761089"/>
    <w:rsid w:val="00761B3C"/>
    <w:rsid w:val="0076261A"/>
    <w:rsid w:val="007626AE"/>
    <w:rsid w:val="0076283B"/>
    <w:rsid w:val="00763354"/>
    <w:rsid w:val="00763553"/>
    <w:rsid w:val="00763663"/>
    <w:rsid w:val="00763DA4"/>
    <w:rsid w:val="00764161"/>
    <w:rsid w:val="00764808"/>
    <w:rsid w:val="00764A5D"/>
    <w:rsid w:val="00764C6D"/>
    <w:rsid w:val="0076532C"/>
    <w:rsid w:val="00765477"/>
    <w:rsid w:val="00765648"/>
    <w:rsid w:val="00765B37"/>
    <w:rsid w:val="00765EE2"/>
    <w:rsid w:val="00765F82"/>
    <w:rsid w:val="00766476"/>
    <w:rsid w:val="0076678A"/>
    <w:rsid w:val="007667A7"/>
    <w:rsid w:val="007672CC"/>
    <w:rsid w:val="007672DC"/>
    <w:rsid w:val="00767C39"/>
    <w:rsid w:val="00767E8A"/>
    <w:rsid w:val="00767EA1"/>
    <w:rsid w:val="00767EDF"/>
    <w:rsid w:val="00767F30"/>
    <w:rsid w:val="00767F3D"/>
    <w:rsid w:val="007701DE"/>
    <w:rsid w:val="007706DF"/>
    <w:rsid w:val="007713AE"/>
    <w:rsid w:val="007714DC"/>
    <w:rsid w:val="007716E9"/>
    <w:rsid w:val="007721BF"/>
    <w:rsid w:val="007723BF"/>
    <w:rsid w:val="007725D2"/>
    <w:rsid w:val="007728D5"/>
    <w:rsid w:val="00772D09"/>
    <w:rsid w:val="0077312C"/>
    <w:rsid w:val="0077358A"/>
    <w:rsid w:val="00773BDF"/>
    <w:rsid w:val="00773F6E"/>
    <w:rsid w:val="0077437C"/>
    <w:rsid w:val="00774488"/>
    <w:rsid w:val="007745A1"/>
    <w:rsid w:val="00774A39"/>
    <w:rsid w:val="00775027"/>
    <w:rsid w:val="007761C9"/>
    <w:rsid w:val="00776EF9"/>
    <w:rsid w:val="007771B0"/>
    <w:rsid w:val="00777725"/>
    <w:rsid w:val="00777B83"/>
    <w:rsid w:val="00777E65"/>
    <w:rsid w:val="00777EB2"/>
    <w:rsid w:val="007800B0"/>
    <w:rsid w:val="00780B4D"/>
    <w:rsid w:val="00780C2B"/>
    <w:rsid w:val="00780D37"/>
    <w:rsid w:val="00780DCB"/>
    <w:rsid w:val="0078120B"/>
    <w:rsid w:val="00781396"/>
    <w:rsid w:val="007816A6"/>
    <w:rsid w:val="007817FD"/>
    <w:rsid w:val="007824BB"/>
    <w:rsid w:val="007824E3"/>
    <w:rsid w:val="0078252D"/>
    <w:rsid w:val="007825DC"/>
    <w:rsid w:val="00782909"/>
    <w:rsid w:val="00782BF1"/>
    <w:rsid w:val="007831CE"/>
    <w:rsid w:val="007838C3"/>
    <w:rsid w:val="00783BA6"/>
    <w:rsid w:val="007843CB"/>
    <w:rsid w:val="00784510"/>
    <w:rsid w:val="0078484D"/>
    <w:rsid w:val="00784A03"/>
    <w:rsid w:val="00784E8A"/>
    <w:rsid w:val="00784EAF"/>
    <w:rsid w:val="00785D84"/>
    <w:rsid w:val="00786186"/>
    <w:rsid w:val="007868A2"/>
    <w:rsid w:val="007870AF"/>
    <w:rsid w:val="007878C3"/>
    <w:rsid w:val="00787BD6"/>
    <w:rsid w:val="00790109"/>
    <w:rsid w:val="00790628"/>
    <w:rsid w:val="007932D5"/>
    <w:rsid w:val="00793307"/>
    <w:rsid w:val="00793555"/>
    <w:rsid w:val="00793565"/>
    <w:rsid w:val="00793805"/>
    <w:rsid w:val="00794032"/>
    <w:rsid w:val="0079430A"/>
    <w:rsid w:val="00794576"/>
    <w:rsid w:val="00794BD8"/>
    <w:rsid w:val="00794DAE"/>
    <w:rsid w:val="007951D4"/>
    <w:rsid w:val="0079566F"/>
    <w:rsid w:val="00795DB8"/>
    <w:rsid w:val="007960A9"/>
    <w:rsid w:val="00796267"/>
    <w:rsid w:val="007963A2"/>
    <w:rsid w:val="00796A56"/>
    <w:rsid w:val="00796BD5"/>
    <w:rsid w:val="00796E2E"/>
    <w:rsid w:val="00797D52"/>
    <w:rsid w:val="00797E5E"/>
    <w:rsid w:val="00797EF4"/>
    <w:rsid w:val="007A0C2E"/>
    <w:rsid w:val="007A0C51"/>
    <w:rsid w:val="007A1AEA"/>
    <w:rsid w:val="007A1F45"/>
    <w:rsid w:val="007A2B90"/>
    <w:rsid w:val="007A3430"/>
    <w:rsid w:val="007A3731"/>
    <w:rsid w:val="007A383E"/>
    <w:rsid w:val="007A3B17"/>
    <w:rsid w:val="007A3E93"/>
    <w:rsid w:val="007A4DB9"/>
    <w:rsid w:val="007A59C1"/>
    <w:rsid w:val="007A67C4"/>
    <w:rsid w:val="007A69F9"/>
    <w:rsid w:val="007A6A90"/>
    <w:rsid w:val="007A6DA7"/>
    <w:rsid w:val="007A6E10"/>
    <w:rsid w:val="007A73B5"/>
    <w:rsid w:val="007B01FE"/>
    <w:rsid w:val="007B07B3"/>
    <w:rsid w:val="007B08A6"/>
    <w:rsid w:val="007B08BE"/>
    <w:rsid w:val="007B127D"/>
    <w:rsid w:val="007B1A56"/>
    <w:rsid w:val="007B1C5F"/>
    <w:rsid w:val="007B1D60"/>
    <w:rsid w:val="007B1DA0"/>
    <w:rsid w:val="007B266A"/>
    <w:rsid w:val="007B346D"/>
    <w:rsid w:val="007B35E4"/>
    <w:rsid w:val="007B3DB8"/>
    <w:rsid w:val="007B3DC8"/>
    <w:rsid w:val="007B3E3C"/>
    <w:rsid w:val="007B4239"/>
    <w:rsid w:val="007B46AA"/>
    <w:rsid w:val="007B48F8"/>
    <w:rsid w:val="007B4D32"/>
    <w:rsid w:val="007B51D1"/>
    <w:rsid w:val="007B5B02"/>
    <w:rsid w:val="007B5BB0"/>
    <w:rsid w:val="007B6472"/>
    <w:rsid w:val="007B6748"/>
    <w:rsid w:val="007B6986"/>
    <w:rsid w:val="007B6CC3"/>
    <w:rsid w:val="007B6D12"/>
    <w:rsid w:val="007B6E77"/>
    <w:rsid w:val="007B7117"/>
    <w:rsid w:val="007B7174"/>
    <w:rsid w:val="007B730D"/>
    <w:rsid w:val="007B75AD"/>
    <w:rsid w:val="007B75B2"/>
    <w:rsid w:val="007C0083"/>
    <w:rsid w:val="007C0139"/>
    <w:rsid w:val="007C0529"/>
    <w:rsid w:val="007C081D"/>
    <w:rsid w:val="007C0C4A"/>
    <w:rsid w:val="007C0DFF"/>
    <w:rsid w:val="007C1269"/>
    <w:rsid w:val="007C1400"/>
    <w:rsid w:val="007C1A95"/>
    <w:rsid w:val="007C2088"/>
    <w:rsid w:val="007C2DA6"/>
    <w:rsid w:val="007C3003"/>
    <w:rsid w:val="007C363B"/>
    <w:rsid w:val="007C3721"/>
    <w:rsid w:val="007C429A"/>
    <w:rsid w:val="007C4C71"/>
    <w:rsid w:val="007C4D95"/>
    <w:rsid w:val="007C4F51"/>
    <w:rsid w:val="007C51C6"/>
    <w:rsid w:val="007C53BB"/>
    <w:rsid w:val="007C598E"/>
    <w:rsid w:val="007C5F59"/>
    <w:rsid w:val="007C60ED"/>
    <w:rsid w:val="007C6128"/>
    <w:rsid w:val="007C664E"/>
    <w:rsid w:val="007C683D"/>
    <w:rsid w:val="007C6EEC"/>
    <w:rsid w:val="007C7087"/>
    <w:rsid w:val="007C730D"/>
    <w:rsid w:val="007C798F"/>
    <w:rsid w:val="007D044C"/>
    <w:rsid w:val="007D0926"/>
    <w:rsid w:val="007D126E"/>
    <w:rsid w:val="007D1459"/>
    <w:rsid w:val="007D191A"/>
    <w:rsid w:val="007D1D11"/>
    <w:rsid w:val="007D2627"/>
    <w:rsid w:val="007D2663"/>
    <w:rsid w:val="007D2981"/>
    <w:rsid w:val="007D29C4"/>
    <w:rsid w:val="007D2A34"/>
    <w:rsid w:val="007D2FBE"/>
    <w:rsid w:val="007D3006"/>
    <w:rsid w:val="007D3246"/>
    <w:rsid w:val="007D3E4F"/>
    <w:rsid w:val="007D40F6"/>
    <w:rsid w:val="007D4486"/>
    <w:rsid w:val="007D4933"/>
    <w:rsid w:val="007D4CF1"/>
    <w:rsid w:val="007D5043"/>
    <w:rsid w:val="007D63AF"/>
    <w:rsid w:val="007D6D83"/>
    <w:rsid w:val="007D70F6"/>
    <w:rsid w:val="007D7538"/>
    <w:rsid w:val="007D7793"/>
    <w:rsid w:val="007D7922"/>
    <w:rsid w:val="007D7DA5"/>
    <w:rsid w:val="007D7EAB"/>
    <w:rsid w:val="007D7F8F"/>
    <w:rsid w:val="007E090B"/>
    <w:rsid w:val="007E15A6"/>
    <w:rsid w:val="007E15DB"/>
    <w:rsid w:val="007E165D"/>
    <w:rsid w:val="007E29B0"/>
    <w:rsid w:val="007E3163"/>
    <w:rsid w:val="007E3335"/>
    <w:rsid w:val="007E3B44"/>
    <w:rsid w:val="007E3D0A"/>
    <w:rsid w:val="007E3D24"/>
    <w:rsid w:val="007E3F7F"/>
    <w:rsid w:val="007E3FEC"/>
    <w:rsid w:val="007E53E8"/>
    <w:rsid w:val="007E569D"/>
    <w:rsid w:val="007E5A35"/>
    <w:rsid w:val="007E65E3"/>
    <w:rsid w:val="007E70BB"/>
    <w:rsid w:val="007E70D7"/>
    <w:rsid w:val="007E76ED"/>
    <w:rsid w:val="007E7929"/>
    <w:rsid w:val="007F01D8"/>
    <w:rsid w:val="007F0407"/>
    <w:rsid w:val="007F099D"/>
    <w:rsid w:val="007F0AD8"/>
    <w:rsid w:val="007F0E57"/>
    <w:rsid w:val="007F13B6"/>
    <w:rsid w:val="007F16D4"/>
    <w:rsid w:val="007F173B"/>
    <w:rsid w:val="007F2286"/>
    <w:rsid w:val="007F274C"/>
    <w:rsid w:val="007F278E"/>
    <w:rsid w:val="007F2DD8"/>
    <w:rsid w:val="007F32D1"/>
    <w:rsid w:val="007F3869"/>
    <w:rsid w:val="007F3AA2"/>
    <w:rsid w:val="007F3E27"/>
    <w:rsid w:val="007F40D2"/>
    <w:rsid w:val="007F4345"/>
    <w:rsid w:val="007F4A03"/>
    <w:rsid w:val="007F4A0E"/>
    <w:rsid w:val="007F5525"/>
    <w:rsid w:val="007F569E"/>
    <w:rsid w:val="007F5A0F"/>
    <w:rsid w:val="007F5CA0"/>
    <w:rsid w:val="007F5EB2"/>
    <w:rsid w:val="007F6173"/>
    <w:rsid w:val="007F61CD"/>
    <w:rsid w:val="007F6A2E"/>
    <w:rsid w:val="007F6CD2"/>
    <w:rsid w:val="007F7242"/>
    <w:rsid w:val="007F74D6"/>
    <w:rsid w:val="007F7B40"/>
    <w:rsid w:val="007F7C5D"/>
    <w:rsid w:val="0080006F"/>
    <w:rsid w:val="00800478"/>
    <w:rsid w:val="0080118D"/>
    <w:rsid w:val="0080132F"/>
    <w:rsid w:val="00801943"/>
    <w:rsid w:val="00801BB0"/>
    <w:rsid w:val="00801BB1"/>
    <w:rsid w:val="00802141"/>
    <w:rsid w:val="008029D8"/>
    <w:rsid w:val="00802AAE"/>
    <w:rsid w:val="00802D2E"/>
    <w:rsid w:val="008030E5"/>
    <w:rsid w:val="00803424"/>
    <w:rsid w:val="00803651"/>
    <w:rsid w:val="008036D1"/>
    <w:rsid w:val="008037F9"/>
    <w:rsid w:val="00803CDD"/>
    <w:rsid w:val="0080429A"/>
    <w:rsid w:val="008047FF"/>
    <w:rsid w:val="00804D82"/>
    <w:rsid w:val="0080570D"/>
    <w:rsid w:val="00805AB1"/>
    <w:rsid w:val="0080616A"/>
    <w:rsid w:val="008066B8"/>
    <w:rsid w:val="00806835"/>
    <w:rsid w:val="00806A1A"/>
    <w:rsid w:val="008073F4"/>
    <w:rsid w:val="0080763B"/>
    <w:rsid w:val="00807B0A"/>
    <w:rsid w:val="00810331"/>
    <w:rsid w:val="0081038C"/>
    <w:rsid w:val="0081064C"/>
    <w:rsid w:val="00810F26"/>
    <w:rsid w:val="00811141"/>
    <w:rsid w:val="008112A4"/>
    <w:rsid w:val="0081208C"/>
    <w:rsid w:val="00812690"/>
    <w:rsid w:val="008127E9"/>
    <w:rsid w:val="00812C2A"/>
    <w:rsid w:val="00812F1E"/>
    <w:rsid w:val="00813480"/>
    <w:rsid w:val="008135D3"/>
    <w:rsid w:val="00813E6B"/>
    <w:rsid w:val="00813F4F"/>
    <w:rsid w:val="00814581"/>
    <w:rsid w:val="00814E43"/>
    <w:rsid w:val="00814F00"/>
    <w:rsid w:val="00815092"/>
    <w:rsid w:val="00815AA4"/>
    <w:rsid w:val="00815C4D"/>
    <w:rsid w:val="0081643B"/>
    <w:rsid w:val="00816937"/>
    <w:rsid w:val="00816A23"/>
    <w:rsid w:val="00816A9D"/>
    <w:rsid w:val="00816F8F"/>
    <w:rsid w:val="00817190"/>
    <w:rsid w:val="0081786E"/>
    <w:rsid w:val="00817C16"/>
    <w:rsid w:val="008206F0"/>
    <w:rsid w:val="00820800"/>
    <w:rsid w:val="00820A47"/>
    <w:rsid w:val="00820B0F"/>
    <w:rsid w:val="00820F13"/>
    <w:rsid w:val="0082105C"/>
    <w:rsid w:val="0082178C"/>
    <w:rsid w:val="00821A6C"/>
    <w:rsid w:val="0082207F"/>
    <w:rsid w:val="008220CB"/>
    <w:rsid w:val="0082228F"/>
    <w:rsid w:val="00822597"/>
    <w:rsid w:val="00822678"/>
    <w:rsid w:val="00822ABD"/>
    <w:rsid w:val="00822C01"/>
    <w:rsid w:val="00823281"/>
    <w:rsid w:val="0082358C"/>
    <w:rsid w:val="008239E1"/>
    <w:rsid w:val="00823B7F"/>
    <w:rsid w:val="008240F1"/>
    <w:rsid w:val="00824C6B"/>
    <w:rsid w:val="00824F24"/>
    <w:rsid w:val="00825661"/>
    <w:rsid w:val="008262BA"/>
    <w:rsid w:val="00826618"/>
    <w:rsid w:val="008266E8"/>
    <w:rsid w:val="008269A1"/>
    <w:rsid w:val="00826F1D"/>
    <w:rsid w:val="00826F70"/>
    <w:rsid w:val="008270F4"/>
    <w:rsid w:val="008278F5"/>
    <w:rsid w:val="00827FC7"/>
    <w:rsid w:val="00827FF3"/>
    <w:rsid w:val="008300F9"/>
    <w:rsid w:val="008305F3"/>
    <w:rsid w:val="00830677"/>
    <w:rsid w:val="00830774"/>
    <w:rsid w:val="00830B81"/>
    <w:rsid w:val="00830FB9"/>
    <w:rsid w:val="0083162E"/>
    <w:rsid w:val="00831B45"/>
    <w:rsid w:val="00831CFA"/>
    <w:rsid w:val="008320B2"/>
    <w:rsid w:val="008321C2"/>
    <w:rsid w:val="0083259E"/>
    <w:rsid w:val="0083266B"/>
    <w:rsid w:val="008329E0"/>
    <w:rsid w:val="00832BEE"/>
    <w:rsid w:val="008335FE"/>
    <w:rsid w:val="0083361E"/>
    <w:rsid w:val="00834293"/>
    <w:rsid w:val="008345BD"/>
    <w:rsid w:val="00834FF5"/>
    <w:rsid w:val="00835099"/>
    <w:rsid w:val="008350E8"/>
    <w:rsid w:val="008353DD"/>
    <w:rsid w:val="00835D02"/>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358"/>
    <w:rsid w:val="0084387B"/>
    <w:rsid w:val="00843991"/>
    <w:rsid w:val="00843DB0"/>
    <w:rsid w:val="00844B94"/>
    <w:rsid w:val="00845253"/>
    <w:rsid w:val="008453A3"/>
    <w:rsid w:val="008458C7"/>
    <w:rsid w:val="00846002"/>
    <w:rsid w:val="0084684D"/>
    <w:rsid w:val="008469A3"/>
    <w:rsid w:val="00847120"/>
    <w:rsid w:val="0084748D"/>
    <w:rsid w:val="00847742"/>
    <w:rsid w:val="00847FD9"/>
    <w:rsid w:val="0085020D"/>
    <w:rsid w:val="00850438"/>
    <w:rsid w:val="00851275"/>
    <w:rsid w:val="00851425"/>
    <w:rsid w:val="0085190E"/>
    <w:rsid w:val="00851D8E"/>
    <w:rsid w:val="0085213D"/>
    <w:rsid w:val="0085251F"/>
    <w:rsid w:val="0085297A"/>
    <w:rsid w:val="00852D97"/>
    <w:rsid w:val="00852EEC"/>
    <w:rsid w:val="00853630"/>
    <w:rsid w:val="00853633"/>
    <w:rsid w:val="0085371A"/>
    <w:rsid w:val="00853758"/>
    <w:rsid w:val="008539F5"/>
    <w:rsid w:val="00853AC3"/>
    <w:rsid w:val="00853CDE"/>
    <w:rsid w:val="00853EC7"/>
    <w:rsid w:val="00854016"/>
    <w:rsid w:val="008540FC"/>
    <w:rsid w:val="008549A4"/>
    <w:rsid w:val="00854A23"/>
    <w:rsid w:val="00854A5E"/>
    <w:rsid w:val="00854BB3"/>
    <w:rsid w:val="00854BF4"/>
    <w:rsid w:val="00854D5D"/>
    <w:rsid w:val="00854E3D"/>
    <w:rsid w:val="00854ED3"/>
    <w:rsid w:val="00854FD5"/>
    <w:rsid w:val="008556B0"/>
    <w:rsid w:val="008558F3"/>
    <w:rsid w:val="008559BB"/>
    <w:rsid w:val="00855C16"/>
    <w:rsid w:val="00855D2D"/>
    <w:rsid w:val="00856234"/>
    <w:rsid w:val="008566E2"/>
    <w:rsid w:val="00856D2C"/>
    <w:rsid w:val="008573DD"/>
    <w:rsid w:val="008574A4"/>
    <w:rsid w:val="00857755"/>
    <w:rsid w:val="00857AC8"/>
    <w:rsid w:val="00857B2C"/>
    <w:rsid w:val="00860718"/>
    <w:rsid w:val="00860931"/>
    <w:rsid w:val="00860A8F"/>
    <w:rsid w:val="00860F1E"/>
    <w:rsid w:val="008613E6"/>
    <w:rsid w:val="008614BE"/>
    <w:rsid w:val="008616F4"/>
    <w:rsid w:val="00861B4B"/>
    <w:rsid w:val="00861C2A"/>
    <w:rsid w:val="00861EF7"/>
    <w:rsid w:val="00861EFA"/>
    <w:rsid w:val="00862837"/>
    <w:rsid w:val="008628EE"/>
    <w:rsid w:val="00863253"/>
    <w:rsid w:val="008633C5"/>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304"/>
    <w:rsid w:val="008665A5"/>
    <w:rsid w:val="00866706"/>
    <w:rsid w:val="00866B62"/>
    <w:rsid w:val="0086761F"/>
    <w:rsid w:val="00867645"/>
    <w:rsid w:val="00867886"/>
    <w:rsid w:val="00867FC7"/>
    <w:rsid w:val="0087012D"/>
    <w:rsid w:val="0087026F"/>
    <w:rsid w:val="008705F2"/>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F37"/>
    <w:rsid w:val="00882F4A"/>
    <w:rsid w:val="00883150"/>
    <w:rsid w:val="00883411"/>
    <w:rsid w:val="00883485"/>
    <w:rsid w:val="00883553"/>
    <w:rsid w:val="00883F95"/>
    <w:rsid w:val="00884741"/>
    <w:rsid w:val="0088495E"/>
    <w:rsid w:val="008855D6"/>
    <w:rsid w:val="008857E4"/>
    <w:rsid w:val="00885B1C"/>
    <w:rsid w:val="008866CB"/>
    <w:rsid w:val="00886795"/>
    <w:rsid w:val="00886B3D"/>
    <w:rsid w:val="00886E48"/>
    <w:rsid w:val="00886FB5"/>
    <w:rsid w:val="00887011"/>
    <w:rsid w:val="00887438"/>
    <w:rsid w:val="0088750D"/>
    <w:rsid w:val="00887A81"/>
    <w:rsid w:val="00887E74"/>
    <w:rsid w:val="008903D4"/>
    <w:rsid w:val="00890AE1"/>
    <w:rsid w:val="00890B87"/>
    <w:rsid w:val="008912D6"/>
    <w:rsid w:val="00892096"/>
    <w:rsid w:val="008921F6"/>
    <w:rsid w:val="0089242E"/>
    <w:rsid w:val="008924D9"/>
    <w:rsid w:val="0089273A"/>
    <w:rsid w:val="008927C9"/>
    <w:rsid w:val="00892935"/>
    <w:rsid w:val="00892AED"/>
    <w:rsid w:val="008930C8"/>
    <w:rsid w:val="008933AD"/>
    <w:rsid w:val="00893656"/>
    <w:rsid w:val="00893A81"/>
    <w:rsid w:val="00893B5D"/>
    <w:rsid w:val="00893BBB"/>
    <w:rsid w:val="00893CF5"/>
    <w:rsid w:val="008941DF"/>
    <w:rsid w:val="0089490F"/>
    <w:rsid w:val="00894CF5"/>
    <w:rsid w:val="00894F2E"/>
    <w:rsid w:val="00895451"/>
    <w:rsid w:val="008957DE"/>
    <w:rsid w:val="00895963"/>
    <w:rsid w:val="00895D07"/>
    <w:rsid w:val="00895E0E"/>
    <w:rsid w:val="00895F00"/>
    <w:rsid w:val="0089605F"/>
    <w:rsid w:val="00896537"/>
    <w:rsid w:val="00896787"/>
    <w:rsid w:val="0089686F"/>
    <w:rsid w:val="00896A75"/>
    <w:rsid w:val="00896C6A"/>
    <w:rsid w:val="00897303"/>
    <w:rsid w:val="008974F8"/>
    <w:rsid w:val="00897A3B"/>
    <w:rsid w:val="00897D01"/>
    <w:rsid w:val="00897E7A"/>
    <w:rsid w:val="008A004E"/>
    <w:rsid w:val="008A00A5"/>
    <w:rsid w:val="008A0CC2"/>
    <w:rsid w:val="008A184B"/>
    <w:rsid w:val="008A1DE4"/>
    <w:rsid w:val="008A2230"/>
    <w:rsid w:val="008A26A6"/>
    <w:rsid w:val="008A27B1"/>
    <w:rsid w:val="008A2984"/>
    <w:rsid w:val="008A2BC7"/>
    <w:rsid w:val="008A2CD1"/>
    <w:rsid w:val="008A2EEC"/>
    <w:rsid w:val="008A3368"/>
    <w:rsid w:val="008A3E47"/>
    <w:rsid w:val="008A3E82"/>
    <w:rsid w:val="008A40BE"/>
    <w:rsid w:val="008A40C1"/>
    <w:rsid w:val="008A41B7"/>
    <w:rsid w:val="008A5537"/>
    <w:rsid w:val="008A57C8"/>
    <w:rsid w:val="008A5F91"/>
    <w:rsid w:val="008A625E"/>
    <w:rsid w:val="008A665C"/>
    <w:rsid w:val="008A6909"/>
    <w:rsid w:val="008A696A"/>
    <w:rsid w:val="008A6E81"/>
    <w:rsid w:val="008A7226"/>
    <w:rsid w:val="008A73C3"/>
    <w:rsid w:val="008A7670"/>
    <w:rsid w:val="008B0589"/>
    <w:rsid w:val="008B0C98"/>
    <w:rsid w:val="008B0CA7"/>
    <w:rsid w:val="008B11F1"/>
    <w:rsid w:val="008B1372"/>
    <w:rsid w:val="008B17EC"/>
    <w:rsid w:val="008B1D6A"/>
    <w:rsid w:val="008B21CC"/>
    <w:rsid w:val="008B2410"/>
    <w:rsid w:val="008B2795"/>
    <w:rsid w:val="008B3731"/>
    <w:rsid w:val="008B3B08"/>
    <w:rsid w:val="008B3C51"/>
    <w:rsid w:val="008B4258"/>
    <w:rsid w:val="008B4C28"/>
    <w:rsid w:val="008B4C6D"/>
    <w:rsid w:val="008B4CEE"/>
    <w:rsid w:val="008B4D64"/>
    <w:rsid w:val="008B5132"/>
    <w:rsid w:val="008B526E"/>
    <w:rsid w:val="008B52B3"/>
    <w:rsid w:val="008B57D4"/>
    <w:rsid w:val="008B5850"/>
    <w:rsid w:val="008B5E24"/>
    <w:rsid w:val="008B6004"/>
    <w:rsid w:val="008B641C"/>
    <w:rsid w:val="008B6530"/>
    <w:rsid w:val="008B692F"/>
    <w:rsid w:val="008B6AFF"/>
    <w:rsid w:val="008B6B16"/>
    <w:rsid w:val="008B6B53"/>
    <w:rsid w:val="008B6F66"/>
    <w:rsid w:val="008B7349"/>
    <w:rsid w:val="008B7CB6"/>
    <w:rsid w:val="008B7FB3"/>
    <w:rsid w:val="008C074D"/>
    <w:rsid w:val="008C10AC"/>
    <w:rsid w:val="008C11C3"/>
    <w:rsid w:val="008C1825"/>
    <w:rsid w:val="008C19B6"/>
    <w:rsid w:val="008C19C2"/>
    <w:rsid w:val="008C2152"/>
    <w:rsid w:val="008C2164"/>
    <w:rsid w:val="008C2456"/>
    <w:rsid w:val="008C25B6"/>
    <w:rsid w:val="008C2A38"/>
    <w:rsid w:val="008C2E39"/>
    <w:rsid w:val="008C39FA"/>
    <w:rsid w:val="008C3C99"/>
    <w:rsid w:val="008C4591"/>
    <w:rsid w:val="008C498C"/>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0FC9"/>
    <w:rsid w:val="008D1241"/>
    <w:rsid w:val="008D14AA"/>
    <w:rsid w:val="008D158B"/>
    <w:rsid w:val="008D1DAF"/>
    <w:rsid w:val="008D2154"/>
    <w:rsid w:val="008D21DE"/>
    <w:rsid w:val="008D279A"/>
    <w:rsid w:val="008D349B"/>
    <w:rsid w:val="008D41E5"/>
    <w:rsid w:val="008D4959"/>
    <w:rsid w:val="008D503C"/>
    <w:rsid w:val="008D5179"/>
    <w:rsid w:val="008D51B7"/>
    <w:rsid w:val="008D5F32"/>
    <w:rsid w:val="008D5F35"/>
    <w:rsid w:val="008D64E6"/>
    <w:rsid w:val="008D6B91"/>
    <w:rsid w:val="008D6D2B"/>
    <w:rsid w:val="008D6F1D"/>
    <w:rsid w:val="008D73C5"/>
    <w:rsid w:val="008D77B3"/>
    <w:rsid w:val="008D7B38"/>
    <w:rsid w:val="008D7E1F"/>
    <w:rsid w:val="008D7FCB"/>
    <w:rsid w:val="008E03C8"/>
    <w:rsid w:val="008E13AC"/>
    <w:rsid w:val="008E2819"/>
    <w:rsid w:val="008E2922"/>
    <w:rsid w:val="008E3535"/>
    <w:rsid w:val="008E3545"/>
    <w:rsid w:val="008E3BD8"/>
    <w:rsid w:val="008E405A"/>
    <w:rsid w:val="008E44B1"/>
    <w:rsid w:val="008E45C3"/>
    <w:rsid w:val="008E4DD2"/>
    <w:rsid w:val="008E56EB"/>
    <w:rsid w:val="008E61A8"/>
    <w:rsid w:val="008E632E"/>
    <w:rsid w:val="008E635F"/>
    <w:rsid w:val="008E6742"/>
    <w:rsid w:val="008E6869"/>
    <w:rsid w:val="008E6953"/>
    <w:rsid w:val="008E753F"/>
    <w:rsid w:val="008E756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29B"/>
    <w:rsid w:val="008F2C3F"/>
    <w:rsid w:val="008F31A9"/>
    <w:rsid w:val="008F4209"/>
    <w:rsid w:val="008F44A6"/>
    <w:rsid w:val="008F4906"/>
    <w:rsid w:val="008F537D"/>
    <w:rsid w:val="008F57F0"/>
    <w:rsid w:val="008F5F48"/>
    <w:rsid w:val="008F6694"/>
    <w:rsid w:val="008F6830"/>
    <w:rsid w:val="008F6E46"/>
    <w:rsid w:val="008F711C"/>
    <w:rsid w:val="008F7131"/>
    <w:rsid w:val="008F71B6"/>
    <w:rsid w:val="008F71BF"/>
    <w:rsid w:val="008F751C"/>
    <w:rsid w:val="008F7B6B"/>
    <w:rsid w:val="008F7FC7"/>
    <w:rsid w:val="00900475"/>
    <w:rsid w:val="00900746"/>
    <w:rsid w:val="00900831"/>
    <w:rsid w:val="00900C8A"/>
    <w:rsid w:val="00900F64"/>
    <w:rsid w:val="00901077"/>
    <w:rsid w:val="00901623"/>
    <w:rsid w:val="00901746"/>
    <w:rsid w:val="00901FB4"/>
    <w:rsid w:val="0090201B"/>
    <w:rsid w:val="00902197"/>
    <w:rsid w:val="0090292E"/>
    <w:rsid w:val="00902987"/>
    <w:rsid w:val="00902B72"/>
    <w:rsid w:val="00902CEE"/>
    <w:rsid w:val="009031E1"/>
    <w:rsid w:val="009031FC"/>
    <w:rsid w:val="009033DF"/>
    <w:rsid w:val="00903456"/>
    <w:rsid w:val="00903CA4"/>
    <w:rsid w:val="00904071"/>
    <w:rsid w:val="0090417D"/>
    <w:rsid w:val="00904278"/>
    <w:rsid w:val="00904DD2"/>
    <w:rsid w:val="00905006"/>
    <w:rsid w:val="0090562C"/>
    <w:rsid w:val="00905683"/>
    <w:rsid w:val="009058DA"/>
    <w:rsid w:val="00905BE1"/>
    <w:rsid w:val="00906418"/>
    <w:rsid w:val="009067B2"/>
    <w:rsid w:val="00906A6B"/>
    <w:rsid w:val="00906C7D"/>
    <w:rsid w:val="00907039"/>
    <w:rsid w:val="0090764A"/>
    <w:rsid w:val="00907715"/>
    <w:rsid w:val="00907B8E"/>
    <w:rsid w:val="009104C9"/>
    <w:rsid w:val="009105AB"/>
    <w:rsid w:val="009105DE"/>
    <w:rsid w:val="009109DC"/>
    <w:rsid w:val="009109E3"/>
    <w:rsid w:val="00910D82"/>
    <w:rsid w:val="00911645"/>
    <w:rsid w:val="00911CAF"/>
    <w:rsid w:val="009132B8"/>
    <w:rsid w:val="0091353A"/>
    <w:rsid w:val="009138A6"/>
    <w:rsid w:val="00913ED0"/>
    <w:rsid w:val="009141D9"/>
    <w:rsid w:val="0091437A"/>
    <w:rsid w:val="009143E8"/>
    <w:rsid w:val="009147F6"/>
    <w:rsid w:val="00914817"/>
    <w:rsid w:val="00914B51"/>
    <w:rsid w:val="00915D2B"/>
    <w:rsid w:val="00915D66"/>
    <w:rsid w:val="00915E83"/>
    <w:rsid w:val="00916E6B"/>
    <w:rsid w:val="00917392"/>
    <w:rsid w:val="00917B37"/>
    <w:rsid w:val="00917EE3"/>
    <w:rsid w:val="0092006F"/>
    <w:rsid w:val="009203EC"/>
    <w:rsid w:val="00920A40"/>
    <w:rsid w:val="00921633"/>
    <w:rsid w:val="009219F4"/>
    <w:rsid w:val="00921B13"/>
    <w:rsid w:val="00921BA1"/>
    <w:rsid w:val="00922160"/>
    <w:rsid w:val="0092228D"/>
    <w:rsid w:val="009227A0"/>
    <w:rsid w:val="009229C1"/>
    <w:rsid w:val="00922AC4"/>
    <w:rsid w:val="00922B48"/>
    <w:rsid w:val="00922C29"/>
    <w:rsid w:val="00922F93"/>
    <w:rsid w:val="009234E8"/>
    <w:rsid w:val="009238BF"/>
    <w:rsid w:val="00923F23"/>
    <w:rsid w:val="0092404B"/>
    <w:rsid w:val="0092494F"/>
    <w:rsid w:val="009249B4"/>
    <w:rsid w:val="00924D6C"/>
    <w:rsid w:val="00924F28"/>
    <w:rsid w:val="0092645A"/>
    <w:rsid w:val="009269BA"/>
    <w:rsid w:val="00926EE0"/>
    <w:rsid w:val="009275C2"/>
    <w:rsid w:val="00927955"/>
    <w:rsid w:val="00927A7D"/>
    <w:rsid w:val="009305D7"/>
    <w:rsid w:val="00930936"/>
    <w:rsid w:val="00930AE2"/>
    <w:rsid w:val="00931196"/>
    <w:rsid w:val="0093192B"/>
    <w:rsid w:val="00931C4F"/>
    <w:rsid w:val="00931C60"/>
    <w:rsid w:val="00932672"/>
    <w:rsid w:val="00932B7F"/>
    <w:rsid w:val="00932F49"/>
    <w:rsid w:val="0093364E"/>
    <w:rsid w:val="00933C42"/>
    <w:rsid w:val="00933E04"/>
    <w:rsid w:val="00933E9C"/>
    <w:rsid w:val="00933F15"/>
    <w:rsid w:val="0093406E"/>
    <w:rsid w:val="009342A6"/>
    <w:rsid w:val="00934911"/>
    <w:rsid w:val="0093493A"/>
    <w:rsid w:val="00934B7B"/>
    <w:rsid w:val="00935325"/>
    <w:rsid w:val="009353D6"/>
    <w:rsid w:val="00935425"/>
    <w:rsid w:val="00935E01"/>
    <w:rsid w:val="00936002"/>
    <w:rsid w:val="00936DF6"/>
    <w:rsid w:val="0093744F"/>
    <w:rsid w:val="0093782B"/>
    <w:rsid w:val="00937C37"/>
    <w:rsid w:val="00937E83"/>
    <w:rsid w:val="00940155"/>
    <w:rsid w:val="00940299"/>
    <w:rsid w:val="00940B5B"/>
    <w:rsid w:val="00940EAC"/>
    <w:rsid w:val="00940FF5"/>
    <w:rsid w:val="009411B9"/>
    <w:rsid w:val="0094165C"/>
    <w:rsid w:val="00941726"/>
    <w:rsid w:val="00941DC4"/>
    <w:rsid w:val="00941FE5"/>
    <w:rsid w:val="00942722"/>
    <w:rsid w:val="009427F4"/>
    <w:rsid w:val="0094281B"/>
    <w:rsid w:val="009428F4"/>
    <w:rsid w:val="00942E6C"/>
    <w:rsid w:val="009431F3"/>
    <w:rsid w:val="0094357F"/>
    <w:rsid w:val="00943DEF"/>
    <w:rsid w:val="00943ECF"/>
    <w:rsid w:val="0094446A"/>
    <w:rsid w:val="00944690"/>
    <w:rsid w:val="0094491B"/>
    <w:rsid w:val="00944A7D"/>
    <w:rsid w:val="00944D92"/>
    <w:rsid w:val="00945973"/>
    <w:rsid w:val="00945ACE"/>
    <w:rsid w:val="0094623C"/>
    <w:rsid w:val="009469C0"/>
    <w:rsid w:val="00946D23"/>
    <w:rsid w:val="00947C44"/>
    <w:rsid w:val="0095025C"/>
    <w:rsid w:val="009502E2"/>
    <w:rsid w:val="00950583"/>
    <w:rsid w:val="00950EBF"/>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1EC0"/>
    <w:rsid w:val="009626E7"/>
    <w:rsid w:val="00962AA3"/>
    <w:rsid w:val="00963D3A"/>
    <w:rsid w:val="00963DE6"/>
    <w:rsid w:val="00963EE0"/>
    <w:rsid w:val="00964070"/>
    <w:rsid w:val="00964704"/>
    <w:rsid w:val="00964793"/>
    <w:rsid w:val="0096485D"/>
    <w:rsid w:val="00964C5A"/>
    <w:rsid w:val="00964E19"/>
    <w:rsid w:val="009652D3"/>
    <w:rsid w:val="00965A64"/>
    <w:rsid w:val="00965AE7"/>
    <w:rsid w:val="00965C9D"/>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96E"/>
    <w:rsid w:val="00970FDD"/>
    <w:rsid w:val="00971125"/>
    <w:rsid w:val="009718BB"/>
    <w:rsid w:val="00971CFA"/>
    <w:rsid w:val="009728C9"/>
    <w:rsid w:val="009733F8"/>
    <w:rsid w:val="009735C5"/>
    <w:rsid w:val="009735E1"/>
    <w:rsid w:val="009737B4"/>
    <w:rsid w:val="00973E4C"/>
    <w:rsid w:val="009744FD"/>
    <w:rsid w:val="00974A9C"/>
    <w:rsid w:val="00974D68"/>
    <w:rsid w:val="0097593C"/>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4FD"/>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017"/>
    <w:rsid w:val="00991901"/>
    <w:rsid w:val="00991BCA"/>
    <w:rsid w:val="009923BE"/>
    <w:rsid w:val="00992EB4"/>
    <w:rsid w:val="009932D4"/>
    <w:rsid w:val="00993A47"/>
    <w:rsid w:val="009941C6"/>
    <w:rsid w:val="009941FB"/>
    <w:rsid w:val="009943AE"/>
    <w:rsid w:val="0099490F"/>
    <w:rsid w:val="009959F2"/>
    <w:rsid w:val="00995FEE"/>
    <w:rsid w:val="0099671C"/>
    <w:rsid w:val="009968D9"/>
    <w:rsid w:val="00996BD1"/>
    <w:rsid w:val="009A0009"/>
    <w:rsid w:val="009A0460"/>
    <w:rsid w:val="009A0880"/>
    <w:rsid w:val="009A0D9B"/>
    <w:rsid w:val="009A14E8"/>
    <w:rsid w:val="009A17F4"/>
    <w:rsid w:val="009A1A33"/>
    <w:rsid w:val="009A1C15"/>
    <w:rsid w:val="009A2793"/>
    <w:rsid w:val="009A2FE3"/>
    <w:rsid w:val="009A3D8B"/>
    <w:rsid w:val="009A4999"/>
    <w:rsid w:val="009A5285"/>
    <w:rsid w:val="009A5305"/>
    <w:rsid w:val="009A64BA"/>
    <w:rsid w:val="009A65AD"/>
    <w:rsid w:val="009A6B7A"/>
    <w:rsid w:val="009A7419"/>
    <w:rsid w:val="009A7555"/>
    <w:rsid w:val="009A75CD"/>
    <w:rsid w:val="009A7B93"/>
    <w:rsid w:val="009A7E81"/>
    <w:rsid w:val="009B09A3"/>
    <w:rsid w:val="009B0BB1"/>
    <w:rsid w:val="009B1043"/>
    <w:rsid w:val="009B14C4"/>
    <w:rsid w:val="009B1529"/>
    <w:rsid w:val="009B190F"/>
    <w:rsid w:val="009B1C4F"/>
    <w:rsid w:val="009B210F"/>
    <w:rsid w:val="009B2199"/>
    <w:rsid w:val="009B244E"/>
    <w:rsid w:val="009B2538"/>
    <w:rsid w:val="009B26AA"/>
    <w:rsid w:val="009B28B7"/>
    <w:rsid w:val="009B2D76"/>
    <w:rsid w:val="009B304E"/>
    <w:rsid w:val="009B35AF"/>
    <w:rsid w:val="009B3D33"/>
    <w:rsid w:val="009B50AD"/>
    <w:rsid w:val="009B5429"/>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352"/>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153"/>
    <w:rsid w:val="009C45C5"/>
    <w:rsid w:val="009C4972"/>
    <w:rsid w:val="009C4C29"/>
    <w:rsid w:val="009C4E12"/>
    <w:rsid w:val="009C4FB3"/>
    <w:rsid w:val="009C5397"/>
    <w:rsid w:val="009C5452"/>
    <w:rsid w:val="009C570E"/>
    <w:rsid w:val="009C583A"/>
    <w:rsid w:val="009C583F"/>
    <w:rsid w:val="009C5935"/>
    <w:rsid w:val="009C5AF9"/>
    <w:rsid w:val="009C5B24"/>
    <w:rsid w:val="009C602E"/>
    <w:rsid w:val="009C654D"/>
    <w:rsid w:val="009C6A01"/>
    <w:rsid w:val="009C6AB8"/>
    <w:rsid w:val="009C6D77"/>
    <w:rsid w:val="009C6D8C"/>
    <w:rsid w:val="009C6E40"/>
    <w:rsid w:val="009C7938"/>
    <w:rsid w:val="009C7D9B"/>
    <w:rsid w:val="009C7F2C"/>
    <w:rsid w:val="009D083E"/>
    <w:rsid w:val="009D0885"/>
    <w:rsid w:val="009D1344"/>
    <w:rsid w:val="009D1CF5"/>
    <w:rsid w:val="009D20B3"/>
    <w:rsid w:val="009D253A"/>
    <w:rsid w:val="009D27E3"/>
    <w:rsid w:val="009D29EC"/>
    <w:rsid w:val="009D2B12"/>
    <w:rsid w:val="009D2B8F"/>
    <w:rsid w:val="009D2B97"/>
    <w:rsid w:val="009D3C9B"/>
    <w:rsid w:val="009D3CAA"/>
    <w:rsid w:val="009D3D8D"/>
    <w:rsid w:val="009D404B"/>
    <w:rsid w:val="009D4182"/>
    <w:rsid w:val="009D4AC0"/>
    <w:rsid w:val="009D5B50"/>
    <w:rsid w:val="009D66F4"/>
    <w:rsid w:val="009D6862"/>
    <w:rsid w:val="009D6B07"/>
    <w:rsid w:val="009D6BA5"/>
    <w:rsid w:val="009D6DB8"/>
    <w:rsid w:val="009D705F"/>
    <w:rsid w:val="009D7097"/>
    <w:rsid w:val="009D735E"/>
    <w:rsid w:val="009D788A"/>
    <w:rsid w:val="009E0311"/>
    <w:rsid w:val="009E03D4"/>
    <w:rsid w:val="009E0525"/>
    <w:rsid w:val="009E0AEA"/>
    <w:rsid w:val="009E0B26"/>
    <w:rsid w:val="009E0ED9"/>
    <w:rsid w:val="009E0F15"/>
    <w:rsid w:val="009E0FBA"/>
    <w:rsid w:val="009E15B9"/>
    <w:rsid w:val="009E18A3"/>
    <w:rsid w:val="009E19FC"/>
    <w:rsid w:val="009E1F72"/>
    <w:rsid w:val="009E34DE"/>
    <w:rsid w:val="009E3C5F"/>
    <w:rsid w:val="009E4129"/>
    <w:rsid w:val="009E467B"/>
    <w:rsid w:val="009E4785"/>
    <w:rsid w:val="009E4A32"/>
    <w:rsid w:val="009E5AE5"/>
    <w:rsid w:val="009E5C25"/>
    <w:rsid w:val="009E6A82"/>
    <w:rsid w:val="009E6AF8"/>
    <w:rsid w:val="009E79EB"/>
    <w:rsid w:val="009F0068"/>
    <w:rsid w:val="009F0124"/>
    <w:rsid w:val="009F097D"/>
    <w:rsid w:val="009F0F3E"/>
    <w:rsid w:val="009F1065"/>
    <w:rsid w:val="009F1493"/>
    <w:rsid w:val="009F16A2"/>
    <w:rsid w:val="009F19C3"/>
    <w:rsid w:val="009F19FA"/>
    <w:rsid w:val="009F1BBD"/>
    <w:rsid w:val="009F2114"/>
    <w:rsid w:val="009F234D"/>
    <w:rsid w:val="009F2384"/>
    <w:rsid w:val="009F24C0"/>
    <w:rsid w:val="009F406B"/>
    <w:rsid w:val="009F4422"/>
    <w:rsid w:val="009F4477"/>
    <w:rsid w:val="009F4577"/>
    <w:rsid w:val="009F45D0"/>
    <w:rsid w:val="009F4D56"/>
    <w:rsid w:val="009F507F"/>
    <w:rsid w:val="009F542F"/>
    <w:rsid w:val="009F5453"/>
    <w:rsid w:val="009F5827"/>
    <w:rsid w:val="009F5993"/>
    <w:rsid w:val="009F5AA6"/>
    <w:rsid w:val="009F62D2"/>
    <w:rsid w:val="009F6530"/>
    <w:rsid w:val="009F6939"/>
    <w:rsid w:val="009F69BF"/>
    <w:rsid w:val="009F6BB2"/>
    <w:rsid w:val="009F748B"/>
    <w:rsid w:val="009F788F"/>
    <w:rsid w:val="009F7A9D"/>
    <w:rsid w:val="00A0034F"/>
    <w:rsid w:val="00A004BD"/>
    <w:rsid w:val="00A00D6A"/>
    <w:rsid w:val="00A0137D"/>
    <w:rsid w:val="00A014FC"/>
    <w:rsid w:val="00A015BA"/>
    <w:rsid w:val="00A0162C"/>
    <w:rsid w:val="00A0169A"/>
    <w:rsid w:val="00A01E14"/>
    <w:rsid w:val="00A01EAA"/>
    <w:rsid w:val="00A01EAE"/>
    <w:rsid w:val="00A01F6D"/>
    <w:rsid w:val="00A02445"/>
    <w:rsid w:val="00A024B1"/>
    <w:rsid w:val="00A02742"/>
    <w:rsid w:val="00A02B25"/>
    <w:rsid w:val="00A02DFB"/>
    <w:rsid w:val="00A03758"/>
    <w:rsid w:val="00A03AB1"/>
    <w:rsid w:val="00A03C9A"/>
    <w:rsid w:val="00A0422B"/>
    <w:rsid w:val="00A04574"/>
    <w:rsid w:val="00A04B79"/>
    <w:rsid w:val="00A05098"/>
    <w:rsid w:val="00A05193"/>
    <w:rsid w:val="00A051E9"/>
    <w:rsid w:val="00A058B0"/>
    <w:rsid w:val="00A0594A"/>
    <w:rsid w:val="00A05B39"/>
    <w:rsid w:val="00A06156"/>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50"/>
    <w:rsid w:val="00A153E5"/>
    <w:rsid w:val="00A156E1"/>
    <w:rsid w:val="00A15F21"/>
    <w:rsid w:val="00A16100"/>
    <w:rsid w:val="00A16596"/>
    <w:rsid w:val="00A17498"/>
    <w:rsid w:val="00A17B0E"/>
    <w:rsid w:val="00A17FAC"/>
    <w:rsid w:val="00A206A9"/>
    <w:rsid w:val="00A20A02"/>
    <w:rsid w:val="00A2115A"/>
    <w:rsid w:val="00A21412"/>
    <w:rsid w:val="00A21711"/>
    <w:rsid w:val="00A21B63"/>
    <w:rsid w:val="00A21BFC"/>
    <w:rsid w:val="00A21DCD"/>
    <w:rsid w:val="00A22093"/>
    <w:rsid w:val="00A2274A"/>
    <w:rsid w:val="00A22D5B"/>
    <w:rsid w:val="00A23993"/>
    <w:rsid w:val="00A23C24"/>
    <w:rsid w:val="00A24162"/>
    <w:rsid w:val="00A24964"/>
    <w:rsid w:val="00A24DC8"/>
    <w:rsid w:val="00A24FAB"/>
    <w:rsid w:val="00A256E6"/>
    <w:rsid w:val="00A25A00"/>
    <w:rsid w:val="00A25A8A"/>
    <w:rsid w:val="00A25B26"/>
    <w:rsid w:val="00A25D3C"/>
    <w:rsid w:val="00A25F2D"/>
    <w:rsid w:val="00A26A82"/>
    <w:rsid w:val="00A27494"/>
    <w:rsid w:val="00A274E7"/>
    <w:rsid w:val="00A275D2"/>
    <w:rsid w:val="00A276F2"/>
    <w:rsid w:val="00A2772D"/>
    <w:rsid w:val="00A27769"/>
    <w:rsid w:val="00A30487"/>
    <w:rsid w:val="00A30694"/>
    <w:rsid w:val="00A30C5A"/>
    <w:rsid w:val="00A30EC3"/>
    <w:rsid w:val="00A31019"/>
    <w:rsid w:val="00A31391"/>
    <w:rsid w:val="00A31CEB"/>
    <w:rsid w:val="00A3262E"/>
    <w:rsid w:val="00A32B0A"/>
    <w:rsid w:val="00A32D53"/>
    <w:rsid w:val="00A3329D"/>
    <w:rsid w:val="00A33671"/>
    <w:rsid w:val="00A33E84"/>
    <w:rsid w:val="00A3423D"/>
    <w:rsid w:val="00A343AA"/>
    <w:rsid w:val="00A34A3A"/>
    <w:rsid w:val="00A34E7C"/>
    <w:rsid w:val="00A352A8"/>
    <w:rsid w:val="00A358F9"/>
    <w:rsid w:val="00A35C3E"/>
    <w:rsid w:val="00A35D4F"/>
    <w:rsid w:val="00A35EFE"/>
    <w:rsid w:val="00A35FDB"/>
    <w:rsid w:val="00A36263"/>
    <w:rsid w:val="00A37005"/>
    <w:rsid w:val="00A374F0"/>
    <w:rsid w:val="00A4018D"/>
    <w:rsid w:val="00A4026A"/>
    <w:rsid w:val="00A40380"/>
    <w:rsid w:val="00A407A8"/>
    <w:rsid w:val="00A4082E"/>
    <w:rsid w:val="00A4152D"/>
    <w:rsid w:val="00A41941"/>
    <w:rsid w:val="00A41AE8"/>
    <w:rsid w:val="00A42684"/>
    <w:rsid w:val="00A426C8"/>
    <w:rsid w:val="00A428B8"/>
    <w:rsid w:val="00A42D61"/>
    <w:rsid w:val="00A42E11"/>
    <w:rsid w:val="00A43945"/>
    <w:rsid w:val="00A440B4"/>
    <w:rsid w:val="00A44553"/>
    <w:rsid w:val="00A44ABB"/>
    <w:rsid w:val="00A44C7A"/>
    <w:rsid w:val="00A44D77"/>
    <w:rsid w:val="00A44F12"/>
    <w:rsid w:val="00A45056"/>
    <w:rsid w:val="00A4547E"/>
    <w:rsid w:val="00A45BA7"/>
    <w:rsid w:val="00A45C76"/>
    <w:rsid w:val="00A46541"/>
    <w:rsid w:val="00A467D8"/>
    <w:rsid w:val="00A46FCA"/>
    <w:rsid w:val="00A501E9"/>
    <w:rsid w:val="00A5026F"/>
    <w:rsid w:val="00A503B7"/>
    <w:rsid w:val="00A506A9"/>
    <w:rsid w:val="00A509B8"/>
    <w:rsid w:val="00A50AD2"/>
    <w:rsid w:val="00A51727"/>
    <w:rsid w:val="00A518AD"/>
    <w:rsid w:val="00A51BE3"/>
    <w:rsid w:val="00A51D4B"/>
    <w:rsid w:val="00A51E23"/>
    <w:rsid w:val="00A5248E"/>
    <w:rsid w:val="00A52EA7"/>
    <w:rsid w:val="00A53E41"/>
    <w:rsid w:val="00A540AF"/>
    <w:rsid w:val="00A540D4"/>
    <w:rsid w:val="00A54EDB"/>
    <w:rsid w:val="00A54F90"/>
    <w:rsid w:val="00A55453"/>
    <w:rsid w:val="00A56B6A"/>
    <w:rsid w:val="00A56B8C"/>
    <w:rsid w:val="00A56CC4"/>
    <w:rsid w:val="00A57320"/>
    <w:rsid w:val="00A57A51"/>
    <w:rsid w:val="00A601B7"/>
    <w:rsid w:val="00A60203"/>
    <w:rsid w:val="00A60380"/>
    <w:rsid w:val="00A60B50"/>
    <w:rsid w:val="00A60B89"/>
    <w:rsid w:val="00A6152C"/>
    <w:rsid w:val="00A61C6B"/>
    <w:rsid w:val="00A61D77"/>
    <w:rsid w:val="00A6236F"/>
    <w:rsid w:val="00A62646"/>
    <w:rsid w:val="00A62852"/>
    <w:rsid w:val="00A62C18"/>
    <w:rsid w:val="00A63179"/>
    <w:rsid w:val="00A63CB8"/>
    <w:rsid w:val="00A653FD"/>
    <w:rsid w:val="00A65921"/>
    <w:rsid w:val="00A6604E"/>
    <w:rsid w:val="00A66293"/>
    <w:rsid w:val="00A6635C"/>
    <w:rsid w:val="00A66909"/>
    <w:rsid w:val="00A67113"/>
    <w:rsid w:val="00A6735D"/>
    <w:rsid w:val="00A679F2"/>
    <w:rsid w:val="00A67A99"/>
    <w:rsid w:val="00A67BF6"/>
    <w:rsid w:val="00A67C91"/>
    <w:rsid w:val="00A67E47"/>
    <w:rsid w:val="00A67E98"/>
    <w:rsid w:val="00A67F0D"/>
    <w:rsid w:val="00A70002"/>
    <w:rsid w:val="00A702CA"/>
    <w:rsid w:val="00A713FF"/>
    <w:rsid w:val="00A714B9"/>
    <w:rsid w:val="00A71857"/>
    <w:rsid w:val="00A72094"/>
    <w:rsid w:val="00A72837"/>
    <w:rsid w:val="00A73AC4"/>
    <w:rsid w:val="00A741BC"/>
    <w:rsid w:val="00A741D8"/>
    <w:rsid w:val="00A742B9"/>
    <w:rsid w:val="00A743D1"/>
    <w:rsid w:val="00A74DED"/>
    <w:rsid w:val="00A752DB"/>
    <w:rsid w:val="00A7560D"/>
    <w:rsid w:val="00A757FF"/>
    <w:rsid w:val="00A758E0"/>
    <w:rsid w:val="00A75CD0"/>
    <w:rsid w:val="00A75F23"/>
    <w:rsid w:val="00A767DB"/>
    <w:rsid w:val="00A76AB4"/>
    <w:rsid w:val="00A76CE0"/>
    <w:rsid w:val="00A771DA"/>
    <w:rsid w:val="00A77453"/>
    <w:rsid w:val="00A805A2"/>
    <w:rsid w:val="00A80C38"/>
    <w:rsid w:val="00A814DD"/>
    <w:rsid w:val="00A815E5"/>
    <w:rsid w:val="00A817BA"/>
    <w:rsid w:val="00A81A25"/>
    <w:rsid w:val="00A81D2F"/>
    <w:rsid w:val="00A81FC7"/>
    <w:rsid w:val="00A82097"/>
    <w:rsid w:val="00A82568"/>
    <w:rsid w:val="00A825DA"/>
    <w:rsid w:val="00A826F1"/>
    <w:rsid w:val="00A83223"/>
    <w:rsid w:val="00A83401"/>
    <w:rsid w:val="00A838FD"/>
    <w:rsid w:val="00A83BE4"/>
    <w:rsid w:val="00A8411A"/>
    <w:rsid w:val="00A845C1"/>
    <w:rsid w:val="00A847CC"/>
    <w:rsid w:val="00A84DCE"/>
    <w:rsid w:val="00A851A2"/>
    <w:rsid w:val="00A85231"/>
    <w:rsid w:val="00A85675"/>
    <w:rsid w:val="00A85892"/>
    <w:rsid w:val="00A85CC5"/>
    <w:rsid w:val="00A85D35"/>
    <w:rsid w:val="00A85E83"/>
    <w:rsid w:val="00A8631F"/>
    <w:rsid w:val="00A86437"/>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A47"/>
    <w:rsid w:val="00A95B3A"/>
    <w:rsid w:val="00A95E87"/>
    <w:rsid w:val="00A95F59"/>
    <w:rsid w:val="00A965AF"/>
    <w:rsid w:val="00A97124"/>
    <w:rsid w:val="00A9723E"/>
    <w:rsid w:val="00A97C6C"/>
    <w:rsid w:val="00AA00B5"/>
    <w:rsid w:val="00AA025F"/>
    <w:rsid w:val="00AA0727"/>
    <w:rsid w:val="00AA0777"/>
    <w:rsid w:val="00AA09FF"/>
    <w:rsid w:val="00AA0CDA"/>
    <w:rsid w:val="00AA0E54"/>
    <w:rsid w:val="00AA171E"/>
    <w:rsid w:val="00AA189E"/>
    <w:rsid w:val="00AA1B03"/>
    <w:rsid w:val="00AA1C16"/>
    <w:rsid w:val="00AA2110"/>
    <w:rsid w:val="00AA291B"/>
    <w:rsid w:val="00AA2A39"/>
    <w:rsid w:val="00AA2D69"/>
    <w:rsid w:val="00AA366C"/>
    <w:rsid w:val="00AA3686"/>
    <w:rsid w:val="00AA3D69"/>
    <w:rsid w:val="00AA45E7"/>
    <w:rsid w:val="00AA4666"/>
    <w:rsid w:val="00AA4816"/>
    <w:rsid w:val="00AA4CDE"/>
    <w:rsid w:val="00AA4FC1"/>
    <w:rsid w:val="00AA5001"/>
    <w:rsid w:val="00AA502D"/>
    <w:rsid w:val="00AA550C"/>
    <w:rsid w:val="00AA5728"/>
    <w:rsid w:val="00AA5C82"/>
    <w:rsid w:val="00AA5E33"/>
    <w:rsid w:val="00AA66AB"/>
    <w:rsid w:val="00AA6933"/>
    <w:rsid w:val="00AA6DC9"/>
    <w:rsid w:val="00AA6F5D"/>
    <w:rsid w:val="00AA70B6"/>
    <w:rsid w:val="00AA746E"/>
    <w:rsid w:val="00AA7F1E"/>
    <w:rsid w:val="00AB035F"/>
    <w:rsid w:val="00AB04F9"/>
    <w:rsid w:val="00AB0FFB"/>
    <w:rsid w:val="00AB1B4F"/>
    <w:rsid w:val="00AB1BB4"/>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C51"/>
    <w:rsid w:val="00AC2563"/>
    <w:rsid w:val="00AC26EE"/>
    <w:rsid w:val="00AC2773"/>
    <w:rsid w:val="00AC2821"/>
    <w:rsid w:val="00AC29C9"/>
    <w:rsid w:val="00AC2CB6"/>
    <w:rsid w:val="00AC2D4E"/>
    <w:rsid w:val="00AC37C8"/>
    <w:rsid w:val="00AC3BB1"/>
    <w:rsid w:val="00AC3D6E"/>
    <w:rsid w:val="00AC41EB"/>
    <w:rsid w:val="00AC43CB"/>
    <w:rsid w:val="00AC446E"/>
    <w:rsid w:val="00AC4ABC"/>
    <w:rsid w:val="00AC4EB6"/>
    <w:rsid w:val="00AC515A"/>
    <w:rsid w:val="00AC5552"/>
    <w:rsid w:val="00AC5B65"/>
    <w:rsid w:val="00AC5BAD"/>
    <w:rsid w:val="00AC5D4F"/>
    <w:rsid w:val="00AC6974"/>
    <w:rsid w:val="00AC7003"/>
    <w:rsid w:val="00AC7047"/>
    <w:rsid w:val="00AC7C05"/>
    <w:rsid w:val="00AC7CEA"/>
    <w:rsid w:val="00AC7DD3"/>
    <w:rsid w:val="00AC7DF8"/>
    <w:rsid w:val="00AC7EF9"/>
    <w:rsid w:val="00AD0108"/>
    <w:rsid w:val="00AD01BB"/>
    <w:rsid w:val="00AD02E8"/>
    <w:rsid w:val="00AD0520"/>
    <w:rsid w:val="00AD095B"/>
    <w:rsid w:val="00AD09A2"/>
    <w:rsid w:val="00AD09ED"/>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785"/>
    <w:rsid w:val="00AE1C68"/>
    <w:rsid w:val="00AE20D2"/>
    <w:rsid w:val="00AE22DC"/>
    <w:rsid w:val="00AE27AC"/>
    <w:rsid w:val="00AE2EBC"/>
    <w:rsid w:val="00AE2F4F"/>
    <w:rsid w:val="00AE3008"/>
    <w:rsid w:val="00AE3430"/>
    <w:rsid w:val="00AE3803"/>
    <w:rsid w:val="00AE39BE"/>
    <w:rsid w:val="00AE4007"/>
    <w:rsid w:val="00AE457B"/>
    <w:rsid w:val="00AE465E"/>
    <w:rsid w:val="00AE4894"/>
    <w:rsid w:val="00AE4A0E"/>
    <w:rsid w:val="00AE4A78"/>
    <w:rsid w:val="00AE4B29"/>
    <w:rsid w:val="00AE546B"/>
    <w:rsid w:val="00AE54B1"/>
    <w:rsid w:val="00AE558F"/>
    <w:rsid w:val="00AE58FC"/>
    <w:rsid w:val="00AE6231"/>
    <w:rsid w:val="00AE6987"/>
    <w:rsid w:val="00AE69B8"/>
    <w:rsid w:val="00AE6C64"/>
    <w:rsid w:val="00AE6C9C"/>
    <w:rsid w:val="00AE6EC9"/>
    <w:rsid w:val="00AE7258"/>
    <w:rsid w:val="00AE775D"/>
    <w:rsid w:val="00AE7964"/>
    <w:rsid w:val="00AE7AD4"/>
    <w:rsid w:val="00AF03F0"/>
    <w:rsid w:val="00AF1102"/>
    <w:rsid w:val="00AF1677"/>
    <w:rsid w:val="00AF1846"/>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C53"/>
    <w:rsid w:val="00AF7ED0"/>
    <w:rsid w:val="00B00023"/>
    <w:rsid w:val="00B00153"/>
    <w:rsid w:val="00B00331"/>
    <w:rsid w:val="00B00B49"/>
    <w:rsid w:val="00B00D3B"/>
    <w:rsid w:val="00B00FE8"/>
    <w:rsid w:val="00B01214"/>
    <w:rsid w:val="00B01767"/>
    <w:rsid w:val="00B01869"/>
    <w:rsid w:val="00B028BD"/>
    <w:rsid w:val="00B035C3"/>
    <w:rsid w:val="00B03775"/>
    <w:rsid w:val="00B03A69"/>
    <w:rsid w:val="00B03AAD"/>
    <w:rsid w:val="00B04B8C"/>
    <w:rsid w:val="00B04FFF"/>
    <w:rsid w:val="00B058D7"/>
    <w:rsid w:val="00B06264"/>
    <w:rsid w:val="00B063D8"/>
    <w:rsid w:val="00B06608"/>
    <w:rsid w:val="00B067ED"/>
    <w:rsid w:val="00B069D8"/>
    <w:rsid w:val="00B06C16"/>
    <w:rsid w:val="00B06DEE"/>
    <w:rsid w:val="00B0718C"/>
    <w:rsid w:val="00B07568"/>
    <w:rsid w:val="00B07AB3"/>
    <w:rsid w:val="00B103D0"/>
    <w:rsid w:val="00B10701"/>
    <w:rsid w:val="00B10978"/>
    <w:rsid w:val="00B10998"/>
    <w:rsid w:val="00B110D2"/>
    <w:rsid w:val="00B11881"/>
    <w:rsid w:val="00B11AC6"/>
    <w:rsid w:val="00B11C21"/>
    <w:rsid w:val="00B11F6C"/>
    <w:rsid w:val="00B12A20"/>
    <w:rsid w:val="00B12FE0"/>
    <w:rsid w:val="00B13942"/>
    <w:rsid w:val="00B141FC"/>
    <w:rsid w:val="00B14249"/>
    <w:rsid w:val="00B148F0"/>
    <w:rsid w:val="00B14E65"/>
    <w:rsid w:val="00B14FA6"/>
    <w:rsid w:val="00B15E55"/>
    <w:rsid w:val="00B1655C"/>
    <w:rsid w:val="00B165D6"/>
    <w:rsid w:val="00B166C7"/>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2E87"/>
    <w:rsid w:val="00B23234"/>
    <w:rsid w:val="00B23409"/>
    <w:rsid w:val="00B234A5"/>
    <w:rsid w:val="00B23735"/>
    <w:rsid w:val="00B245C6"/>
    <w:rsid w:val="00B24F0E"/>
    <w:rsid w:val="00B250AD"/>
    <w:rsid w:val="00B2562C"/>
    <w:rsid w:val="00B263A4"/>
    <w:rsid w:val="00B2654F"/>
    <w:rsid w:val="00B2717E"/>
    <w:rsid w:val="00B272A2"/>
    <w:rsid w:val="00B2784B"/>
    <w:rsid w:val="00B27987"/>
    <w:rsid w:val="00B27E2A"/>
    <w:rsid w:val="00B30082"/>
    <w:rsid w:val="00B305D5"/>
    <w:rsid w:val="00B30D51"/>
    <w:rsid w:val="00B312C9"/>
    <w:rsid w:val="00B3182B"/>
    <w:rsid w:val="00B31DD2"/>
    <w:rsid w:val="00B32246"/>
    <w:rsid w:val="00B32330"/>
    <w:rsid w:val="00B325DA"/>
    <w:rsid w:val="00B32C57"/>
    <w:rsid w:val="00B32D93"/>
    <w:rsid w:val="00B32F2A"/>
    <w:rsid w:val="00B343D0"/>
    <w:rsid w:val="00B34428"/>
    <w:rsid w:val="00B3468D"/>
    <w:rsid w:val="00B346B0"/>
    <w:rsid w:val="00B34856"/>
    <w:rsid w:val="00B34930"/>
    <w:rsid w:val="00B34D5D"/>
    <w:rsid w:val="00B34D94"/>
    <w:rsid w:val="00B35867"/>
    <w:rsid w:val="00B365F3"/>
    <w:rsid w:val="00B36BBD"/>
    <w:rsid w:val="00B37B17"/>
    <w:rsid w:val="00B4005B"/>
    <w:rsid w:val="00B402AB"/>
    <w:rsid w:val="00B40B67"/>
    <w:rsid w:val="00B40C7A"/>
    <w:rsid w:val="00B41373"/>
    <w:rsid w:val="00B41B7F"/>
    <w:rsid w:val="00B41C90"/>
    <w:rsid w:val="00B425E5"/>
    <w:rsid w:val="00B4286A"/>
    <w:rsid w:val="00B4295A"/>
    <w:rsid w:val="00B429C4"/>
    <w:rsid w:val="00B432CC"/>
    <w:rsid w:val="00B43327"/>
    <w:rsid w:val="00B43744"/>
    <w:rsid w:val="00B43932"/>
    <w:rsid w:val="00B43A1E"/>
    <w:rsid w:val="00B43C9C"/>
    <w:rsid w:val="00B44A2E"/>
    <w:rsid w:val="00B44AF7"/>
    <w:rsid w:val="00B44DFB"/>
    <w:rsid w:val="00B45483"/>
    <w:rsid w:val="00B45D7E"/>
    <w:rsid w:val="00B45F6E"/>
    <w:rsid w:val="00B4660F"/>
    <w:rsid w:val="00B46750"/>
    <w:rsid w:val="00B4693A"/>
    <w:rsid w:val="00B46C08"/>
    <w:rsid w:val="00B46C2A"/>
    <w:rsid w:val="00B4723C"/>
    <w:rsid w:val="00B475C2"/>
    <w:rsid w:val="00B47B8A"/>
    <w:rsid w:val="00B5093C"/>
    <w:rsid w:val="00B50CC7"/>
    <w:rsid w:val="00B510D5"/>
    <w:rsid w:val="00B53079"/>
    <w:rsid w:val="00B53245"/>
    <w:rsid w:val="00B533C7"/>
    <w:rsid w:val="00B534D3"/>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6BC"/>
    <w:rsid w:val="00B578AD"/>
    <w:rsid w:val="00B57A3A"/>
    <w:rsid w:val="00B603DD"/>
    <w:rsid w:val="00B60CB4"/>
    <w:rsid w:val="00B6189F"/>
    <w:rsid w:val="00B61F31"/>
    <w:rsid w:val="00B62E26"/>
    <w:rsid w:val="00B62E52"/>
    <w:rsid w:val="00B633B1"/>
    <w:rsid w:val="00B636C3"/>
    <w:rsid w:val="00B6506A"/>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3FC3"/>
    <w:rsid w:val="00B74E3C"/>
    <w:rsid w:val="00B74F7C"/>
    <w:rsid w:val="00B75275"/>
    <w:rsid w:val="00B7544E"/>
    <w:rsid w:val="00B75BEF"/>
    <w:rsid w:val="00B75CC4"/>
    <w:rsid w:val="00B761DA"/>
    <w:rsid w:val="00B7660F"/>
    <w:rsid w:val="00B7681C"/>
    <w:rsid w:val="00B76BCB"/>
    <w:rsid w:val="00B770FB"/>
    <w:rsid w:val="00B772AB"/>
    <w:rsid w:val="00B772BF"/>
    <w:rsid w:val="00B77FB3"/>
    <w:rsid w:val="00B80E75"/>
    <w:rsid w:val="00B815C7"/>
    <w:rsid w:val="00B81744"/>
    <w:rsid w:val="00B818CB"/>
    <w:rsid w:val="00B81CAC"/>
    <w:rsid w:val="00B81FC7"/>
    <w:rsid w:val="00B82048"/>
    <w:rsid w:val="00B8261B"/>
    <w:rsid w:val="00B82FBE"/>
    <w:rsid w:val="00B834DE"/>
    <w:rsid w:val="00B8350F"/>
    <w:rsid w:val="00B8367E"/>
    <w:rsid w:val="00B83798"/>
    <w:rsid w:val="00B837B1"/>
    <w:rsid w:val="00B84674"/>
    <w:rsid w:val="00B8499F"/>
    <w:rsid w:val="00B84D5A"/>
    <w:rsid w:val="00B8541F"/>
    <w:rsid w:val="00B85B42"/>
    <w:rsid w:val="00B85E66"/>
    <w:rsid w:val="00B85E86"/>
    <w:rsid w:val="00B85F5B"/>
    <w:rsid w:val="00B868A5"/>
    <w:rsid w:val="00B869E3"/>
    <w:rsid w:val="00B86F3A"/>
    <w:rsid w:val="00B8702B"/>
    <w:rsid w:val="00B8740D"/>
    <w:rsid w:val="00B8788F"/>
    <w:rsid w:val="00B87D2A"/>
    <w:rsid w:val="00B87EC4"/>
    <w:rsid w:val="00B90095"/>
    <w:rsid w:val="00B9040D"/>
    <w:rsid w:val="00B90725"/>
    <w:rsid w:val="00B91050"/>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728"/>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2E2B"/>
    <w:rsid w:val="00BA36D4"/>
    <w:rsid w:val="00BA37A1"/>
    <w:rsid w:val="00BA3902"/>
    <w:rsid w:val="00BA3AB7"/>
    <w:rsid w:val="00BA3B07"/>
    <w:rsid w:val="00BA4CC6"/>
    <w:rsid w:val="00BA52A5"/>
    <w:rsid w:val="00BA5BE4"/>
    <w:rsid w:val="00BA5F56"/>
    <w:rsid w:val="00BA6076"/>
    <w:rsid w:val="00BA60E7"/>
    <w:rsid w:val="00BA69CF"/>
    <w:rsid w:val="00BA719D"/>
    <w:rsid w:val="00BA7964"/>
    <w:rsid w:val="00BA7EFD"/>
    <w:rsid w:val="00BB05E4"/>
    <w:rsid w:val="00BB0BF7"/>
    <w:rsid w:val="00BB126A"/>
    <w:rsid w:val="00BB15C0"/>
    <w:rsid w:val="00BB169D"/>
    <w:rsid w:val="00BB19F2"/>
    <w:rsid w:val="00BB1A11"/>
    <w:rsid w:val="00BB253D"/>
    <w:rsid w:val="00BB26E5"/>
    <w:rsid w:val="00BB2762"/>
    <w:rsid w:val="00BB2BF5"/>
    <w:rsid w:val="00BB3566"/>
    <w:rsid w:val="00BB3707"/>
    <w:rsid w:val="00BB3CEC"/>
    <w:rsid w:val="00BB4134"/>
    <w:rsid w:val="00BB482D"/>
    <w:rsid w:val="00BB4A19"/>
    <w:rsid w:val="00BB4B2F"/>
    <w:rsid w:val="00BB4C44"/>
    <w:rsid w:val="00BB53AA"/>
    <w:rsid w:val="00BB5593"/>
    <w:rsid w:val="00BB5DC3"/>
    <w:rsid w:val="00BB6D33"/>
    <w:rsid w:val="00BB6DA8"/>
    <w:rsid w:val="00BB7339"/>
    <w:rsid w:val="00BB7345"/>
    <w:rsid w:val="00BB7E05"/>
    <w:rsid w:val="00BC1090"/>
    <w:rsid w:val="00BC13E0"/>
    <w:rsid w:val="00BC1C30"/>
    <w:rsid w:val="00BC1C8A"/>
    <w:rsid w:val="00BC209B"/>
    <w:rsid w:val="00BC2F3E"/>
    <w:rsid w:val="00BC3345"/>
    <w:rsid w:val="00BC38FB"/>
    <w:rsid w:val="00BC3A2D"/>
    <w:rsid w:val="00BC3C69"/>
    <w:rsid w:val="00BC5315"/>
    <w:rsid w:val="00BC55C7"/>
    <w:rsid w:val="00BC5BD2"/>
    <w:rsid w:val="00BC6048"/>
    <w:rsid w:val="00BC610D"/>
    <w:rsid w:val="00BC610F"/>
    <w:rsid w:val="00BC6C04"/>
    <w:rsid w:val="00BC6E7A"/>
    <w:rsid w:val="00BC7009"/>
    <w:rsid w:val="00BC720B"/>
    <w:rsid w:val="00BC7816"/>
    <w:rsid w:val="00BC7CFB"/>
    <w:rsid w:val="00BD01AB"/>
    <w:rsid w:val="00BD04E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21"/>
    <w:rsid w:val="00BE0230"/>
    <w:rsid w:val="00BE0CA0"/>
    <w:rsid w:val="00BE0D1A"/>
    <w:rsid w:val="00BE12FA"/>
    <w:rsid w:val="00BE18D9"/>
    <w:rsid w:val="00BE2021"/>
    <w:rsid w:val="00BE2276"/>
    <w:rsid w:val="00BE3295"/>
    <w:rsid w:val="00BE3653"/>
    <w:rsid w:val="00BE3B8C"/>
    <w:rsid w:val="00BE41EE"/>
    <w:rsid w:val="00BE4433"/>
    <w:rsid w:val="00BE47E2"/>
    <w:rsid w:val="00BE4C9B"/>
    <w:rsid w:val="00BE52D8"/>
    <w:rsid w:val="00BE6470"/>
    <w:rsid w:val="00BE652B"/>
    <w:rsid w:val="00BE6641"/>
    <w:rsid w:val="00BE6E5F"/>
    <w:rsid w:val="00BE6EEF"/>
    <w:rsid w:val="00BE7718"/>
    <w:rsid w:val="00BE7921"/>
    <w:rsid w:val="00BE7A18"/>
    <w:rsid w:val="00BF0A2D"/>
    <w:rsid w:val="00BF0E9E"/>
    <w:rsid w:val="00BF16A6"/>
    <w:rsid w:val="00BF1A6C"/>
    <w:rsid w:val="00BF1B98"/>
    <w:rsid w:val="00BF1D9A"/>
    <w:rsid w:val="00BF281D"/>
    <w:rsid w:val="00BF2A42"/>
    <w:rsid w:val="00BF2BC5"/>
    <w:rsid w:val="00BF394D"/>
    <w:rsid w:val="00BF3C6C"/>
    <w:rsid w:val="00BF3D50"/>
    <w:rsid w:val="00BF437A"/>
    <w:rsid w:val="00BF449B"/>
    <w:rsid w:val="00BF4551"/>
    <w:rsid w:val="00BF463B"/>
    <w:rsid w:val="00BF4E2A"/>
    <w:rsid w:val="00BF58F9"/>
    <w:rsid w:val="00BF5A4C"/>
    <w:rsid w:val="00BF5CCE"/>
    <w:rsid w:val="00BF5DAD"/>
    <w:rsid w:val="00BF5ECE"/>
    <w:rsid w:val="00BF602C"/>
    <w:rsid w:val="00BF603E"/>
    <w:rsid w:val="00BF6090"/>
    <w:rsid w:val="00BF7A7D"/>
    <w:rsid w:val="00C00031"/>
    <w:rsid w:val="00C000EF"/>
    <w:rsid w:val="00C00129"/>
    <w:rsid w:val="00C00825"/>
    <w:rsid w:val="00C01300"/>
    <w:rsid w:val="00C01642"/>
    <w:rsid w:val="00C016CB"/>
    <w:rsid w:val="00C01E77"/>
    <w:rsid w:val="00C0287B"/>
    <w:rsid w:val="00C02A4D"/>
    <w:rsid w:val="00C02CAA"/>
    <w:rsid w:val="00C02FFF"/>
    <w:rsid w:val="00C0362D"/>
    <w:rsid w:val="00C0369E"/>
    <w:rsid w:val="00C0371D"/>
    <w:rsid w:val="00C0376B"/>
    <w:rsid w:val="00C03BE8"/>
    <w:rsid w:val="00C03E08"/>
    <w:rsid w:val="00C047A9"/>
    <w:rsid w:val="00C049E0"/>
    <w:rsid w:val="00C050BC"/>
    <w:rsid w:val="00C05505"/>
    <w:rsid w:val="00C05AC8"/>
    <w:rsid w:val="00C05AD4"/>
    <w:rsid w:val="00C05D5C"/>
    <w:rsid w:val="00C0693A"/>
    <w:rsid w:val="00C069E8"/>
    <w:rsid w:val="00C06D68"/>
    <w:rsid w:val="00C06EF2"/>
    <w:rsid w:val="00C06FFA"/>
    <w:rsid w:val="00C0703C"/>
    <w:rsid w:val="00C07145"/>
    <w:rsid w:val="00C071D2"/>
    <w:rsid w:val="00C07316"/>
    <w:rsid w:val="00C07534"/>
    <w:rsid w:val="00C07919"/>
    <w:rsid w:val="00C07A7A"/>
    <w:rsid w:val="00C07AAB"/>
    <w:rsid w:val="00C100F0"/>
    <w:rsid w:val="00C10258"/>
    <w:rsid w:val="00C1052A"/>
    <w:rsid w:val="00C117AE"/>
    <w:rsid w:val="00C119FA"/>
    <w:rsid w:val="00C11BA8"/>
    <w:rsid w:val="00C12451"/>
    <w:rsid w:val="00C12606"/>
    <w:rsid w:val="00C12BD9"/>
    <w:rsid w:val="00C12D8C"/>
    <w:rsid w:val="00C12ECD"/>
    <w:rsid w:val="00C1354E"/>
    <w:rsid w:val="00C136F9"/>
    <w:rsid w:val="00C13754"/>
    <w:rsid w:val="00C139AE"/>
    <w:rsid w:val="00C13BBE"/>
    <w:rsid w:val="00C13BCC"/>
    <w:rsid w:val="00C13CC3"/>
    <w:rsid w:val="00C13F80"/>
    <w:rsid w:val="00C13F8C"/>
    <w:rsid w:val="00C14514"/>
    <w:rsid w:val="00C1453E"/>
    <w:rsid w:val="00C145A0"/>
    <w:rsid w:val="00C14753"/>
    <w:rsid w:val="00C1478A"/>
    <w:rsid w:val="00C14AC7"/>
    <w:rsid w:val="00C14BF3"/>
    <w:rsid w:val="00C15379"/>
    <w:rsid w:val="00C15403"/>
    <w:rsid w:val="00C1545E"/>
    <w:rsid w:val="00C15538"/>
    <w:rsid w:val="00C157CB"/>
    <w:rsid w:val="00C157D8"/>
    <w:rsid w:val="00C16245"/>
    <w:rsid w:val="00C163D3"/>
    <w:rsid w:val="00C16BDA"/>
    <w:rsid w:val="00C17552"/>
    <w:rsid w:val="00C1761B"/>
    <w:rsid w:val="00C176F0"/>
    <w:rsid w:val="00C177A5"/>
    <w:rsid w:val="00C17AB9"/>
    <w:rsid w:val="00C17CBF"/>
    <w:rsid w:val="00C20418"/>
    <w:rsid w:val="00C20A7E"/>
    <w:rsid w:val="00C211F3"/>
    <w:rsid w:val="00C21473"/>
    <w:rsid w:val="00C21566"/>
    <w:rsid w:val="00C21590"/>
    <w:rsid w:val="00C219C3"/>
    <w:rsid w:val="00C21D6C"/>
    <w:rsid w:val="00C22419"/>
    <w:rsid w:val="00C224B4"/>
    <w:rsid w:val="00C225B2"/>
    <w:rsid w:val="00C226FF"/>
    <w:rsid w:val="00C22936"/>
    <w:rsid w:val="00C2372F"/>
    <w:rsid w:val="00C239FB"/>
    <w:rsid w:val="00C24233"/>
    <w:rsid w:val="00C24A4E"/>
    <w:rsid w:val="00C24B5C"/>
    <w:rsid w:val="00C25597"/>
    <w:rsid w:val="00C25895"/>
    <w:rsid w:val="00C25FC7"/>
    <w:rsid w:val="00C26284"/>
    <w:rsid w:val="00C26C4A"/>
    <w:rsid w:val="00C2794B"/>
    <w:rsid w:val="00C279FF"/>
    <w:rsid w:val="00C27D13"/>
    <w:rsid w:val="00C30196"/>
    <w:rsid w:val="00C308CE"/>
    <w:rsid w:val="00C30F56"/>
    <w:rsid w:val="00C30FE9"/>
    <w:rsid w:val="00C3107D"/>
    <w:rsid w:val="00C31233"/>
    <w:rsid w:val="00C3154E"/>
    <w:rsid w:val="00C31723"/>
    <w:rsid w:val="00C31FBD"/>
    <w:rsid w:val="00C32185"/>
    <w:rsid w:val="00C3271A"/>
    <w:rsid w:val="00C32F4D"/>
    <w:rsid w:val="00C331B8"/>
    <w:rsid w:val="00C333E7"/>
    <w:rsid w:val="00C33504"/>
    <w:rsid w:val="00C337B0"/>
    <w:rsid w:val="00C33EF3"/>
    <w:rsid w:val="00C33FBD"/>
    <w:rsid w:val="00C34190"/>
    <w:rsid w:val="00C3488A"/>
    <w:rsid w:val="00C34CE9"/>
    <w:rsid w:val="00C35258"/>
    <w:rsid w:val="00C361F9"/>
    <w:rsid w:val="00C3646A"/>
    <w:rsid w:val="00C366A4"/>
    <w:rsid w:val="00C370CC"/>
    <w:rsid w:val="00C378D1"/>
    <w:rsid w:val="00C40084"/>
    <w:rsid w:val="00C4059A"/>
    <w:rsid w:val="00C40FDC"/>
    <w:rsid w:val="00C41525"/>
    <w:rsid w:val="00C41796"/>
    <w:rsid w:val="00C41A9F"/>
    <w:rsid w:val="00C41F86"/>
    <w:rsid w:val="00C4203E"/>
    <w:rsid w:val="00C427BA"/>
    <w:rsid w:val="00C428D2"/>
    <w:rsid w:val="00C42C94"/>
    <w:rsid w:val="00C4361D"/>
    <w:rsid w:val="00C43A64"/>
    <w:rsid w:val="00C442AF"/>
    <w:rsid w:val="00C44695"/>
    <w:rsid w:val="00C44BDF"/>
    <w:rsid w:val="00C44ED8"/>
    <w:rsid w:val="00C451FA"/>
    <w:rsid w:val="00C455F5"/>
    <w:rsid w:val="00C45DCB"/>
    <w:rsid w:val="00C45FA3"/>
    <w:rsid w:val="00C463FD"/>
    <w:rsid w:val="00C4651B"/>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61BF"/>
    <w:rsid w:val="00C5634E"/>
    <w:rsid w:val="00C56B40"/>
    <w:rsid w:val="00C573FF"/>
    <w:rsid w:val="00C57ECA"/>
    <w:rsid w:val="00C602CD"/>
    <w:rsid w:val="00C60751"/>
    <w:rsid w:val="00C60B92"/>
    <w:rsid w:val="00C60DAB"/>
    <w:rsid w:val="00C60EC5"/>
    <w:rsid w:val="00C60FB0"/>
    <w:rsid w:val="00C610D0"/>
    <w:rsid w:val="00C6126C"/>
    <w:rsid w:val="00C612DD"/>
    <w:rsid w:val="00C6145E"/>
    <w:rsid w:val="00C61C4C"/>
    <w:rsid w:val="00C61CD9"/>
    <w:rsid w:val="00C63306"/>
    <w:rsid w:val="00C63335"/>
    <w:rsid w:val="00C63407"/>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266"/>
    <w:rsid w:val="00C67E7D"/>
    <w:rsid w:val="00C70223"/>
    <w:rsid w:val="00C7034F"/>
    <w:rsid w:val="00C70445"/>
    <w:rsid w:val="00C7075B"/>
    <w:rsid w:val="00C71ED1"/>
    <w:rsid w:val="00C722CD"/>
    <w:rsid w:val="00C72366"/>
    <w:rsid w:val="00C72721"/>
    <w:rsid w:val="00C727D4"/>
    <w:rsid w:val="00C728C3"/>
    <w:rsid w:val="00C73338"/>
    <w:rsid w:val="00C736DD"/>
    <w:rsid w:val="00C73EFF"/>
    <w:rsid w:val="00C748D7"/>
    <w:rsid w:val="00C74C40"/>
    <w:rsid w:val="00C75401"/>
    <w:rsid w:val="00C75500"/>
    <w:rsid w:val="00C757D6"/>
    <w:rsid w:val="00C75965"/>
    <w:rsid w:val="00C759D9"/>
    <w:rsid w:val="00C75A02"/>
    <w:rsid w:val="00C75B15"/>
    <w:rsid w:val="00C75B84"/>
    <w:rsid w:val="00C75CB0"/>
    <w:rsid w:val="00C75CD8"/>
    <w:rsid w:val="00C75F16"/>
    <w:rsid w:val="00C773C6"/>
    <w:rsid w:val="00C774B1"/>
    <w:rsid w:val="00C77556"/>
    <w:rsid w:val="00C8015D"/>
    <w:rsid w:val="00C80494"/>
    <w:rsid w:val="00C808F4"/>
    <w:rsid w:val="00C8109D"/>
    <w:rsid w:val="00C8110D"/>
    <w:rsid w:val="00C81353"/>
    <w:rsid w:val="00C81562"/>
    <w:rsid w:val="00C81A40"/>
    <w:rsid w:val="00C8261E"/>
    <w:rsid w:val="00C82798"/>
    <w:rsid w:val="00C829BA"/>
    <w:rsid w:val="00C831D6"/>
    <w:rsid w:val="00C83E10"/>
    <w:rsid w:val="00C84050"/>
    <w:rsid w:val="00C84AB7"/>
    <w:rsid w:val="00C857E5"/>
    <w:rsid w:val="00C85945"/>
    <w:rsid w:val="00C859AE"/>
    <w:rsid w:val="00C85E00"/>
    <w:rsid w:val="00C86534"/>
    <w:rsid w:val="00C86872"/>
    <w:rsid w:val="00C86CA5"/>
    <w:rsid w:val="00C874B6"/>
    <w:rsid w:val="00C87552"/>
    <w:rsid w:val="00C87FD1"/>
    <w:rsid w:val="00C9016D"/>
    <w:rsid w:val="00C9027E"/>
    <w:rsid w:val="00C90DDA"/>
    <w:rsid w:val="00C9100F"/>
    <w:rsid w:val="00C915E5"/>
    <w:rsid w:val="00C918F6"/>
    <w:rsid w:val="00C91A26"/>
    <w:rsid w:val="00C91EC6"/>
    <w:rsid w:val="00C91F68"/>
    <w:rsid w:val="00C9208F"/>
    <w:rsid w:val="00C92440"/>
    <w:rsid w:val="00C924D8"/>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5041"/>
    <w:rsid w:val="00C957CF"/>
    <w:rsid w:val="00C95CE3"/>
    <w:rsid w:val="00C95F97"/>
    <w:rsid w:val="00C9631F"/>
    <w:rsid w:val="00C96473"/>
    <w:rsid w:val="00C96A7A"/>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222"/>
    <w:rsid w:val="00CA340A"/>
    <w:rsid w:val="00CA34B3"/>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FE8"/>
    <w:rsid w:val="00CA775B"/>
    <w:rsid w:val="00CB006D"/>
    <w:rsid w:val="00CB0784"/>
    <w:rsid w:val="00CB0F57"/>
    <w:rsid w:val="00CB0FB8"/>
    <w:rsid w:val="00CB142E"/>
    <w:rsid w:val="00CB14BB"/>
    <w:rsid w:val="00CB158B"/>
    <w:rsid w:val="00CB22D3"/>
    <w:rsid w:val="00CB24E4"/>
    <w:rsid w:val="00CB2F21"/>
    <w:rsid w:val="00CB30C0"/>
    <w:rsid w:val="00CB326C"/>
    <w:rsid w:val="00CB431C"/>
    <w:rsid w:val="00CB4736"/>
    <w:rsid w:val="00CB4ACC"/>
    <w:rsid w:val="00CB4BE2"/>
    <w:rsid w:val="00CB4DEB"/>
    <w:rsid w:val="00CB4E5B"/>
    <w:rsid w:val="00CB51C2"/>
    <w:rsid w:val="00CB569C"/>
    <w:rsid w:val="00CB60C9"/>
    <w:rsid w:val="00CB6D98"/>
    <w:rsid w:val="00CB70A4"/>
    <w:rsid w:val="00CB72C3"/>
    <w:rsid w:val="00CB76E0"/>
    <w:rsid w:val="00CB7A7A"/>
    <w:rsid w:val="00CB7AFC"/>
    <w:rsid w:val="00CB7C30"/>
    <w:rsid w:val="00CB7D73"/>
    <w:rsid w:val="00CB7F9D"/>
    <w:rsid w:val="00CC0220"/>
    <w:rsid w:val="00CC029E"/>
    <w:rsid w:val="00CC05C3"/>
    <w:rsid w:val="00CC0C8F"/>
    <w:rsid w:val="00CC1775"/>
    <w:rsid w:val="00CC179B"/>
    <w:rsid w:val="00CC17D1"/>
    <w:rsid w:val="00CC197C"/>
    <w:rsid w:val="00CC204C"/>
    <w:rsid w:val="00CC2730"/>
    <w:rsid w:val="00CC27C2"/>
    <w:rsid w:val="00CC29B2"/>
    <w:rsid w:val="00CC29D9"/>
    <w:rsid w:val="00CC314A"/>
    <w:rsid w:val="00CC3639"/>
    <w:rsid w:val="00CC38E0"/>
    <w:rsid w:val="00CC3931"/>
    <w:rsid w:val="00CC3B3F"/>
    <w:rsid w:val="00CC46F6"/>
    <w:rsid w:val="00CC4A0E"/>
    <w:rsid w:val="00CC510D"/>
    <w:rsid w:val="00CC54E8"/>
    <w:rsid w:val="00CC574B"/>
    <w:rsid w:val="00CC5A2B"/>
    <w:rsid w:val="00CC5A56"/>
    <w:rsid w:val="00CC600B"/>
    <w:rsid w:val="00CC6A0C"/>
    <w:rsid w:val="00CC72C9"/>
    <w:rsid w:val="00CC7830"/>
    <w:rsid w:val="00CC7DEB"/>
    <w:rsid w:val="00CD04A0"/>
    <w:rsid w:val="00CD0698"/>
    <w:rsid w:val="00CD0F0B"/>
    <w:rsid w:val="00CD16A0"/>
    <w:rsid w:val="00CD1B2B"/>
    <w:rsid w:val="00CD1E9F"/>
    <w:rsid w:val="00CD238F"/>
    <w:rsid w:val="00CD2FB8"/>
    <w:rsid w:val="00CD3099"/>
    <w:rsid w:val="00CD3764"/>
    <w:rsid w:val="00CD3D17"/>
    <w:rsid w:val="00CD4204"/>
    <w:rsid w:val="00CD4C30"/>
    <w:rsid w:val="00CD4CD0"/>
    <w:rsid w:val="00CD4CF0"/>
    <w:rsid w:val="00CD4D1E"/>
    <w:rsid w:val="00CD4F0A"/>
    <w:rsid w:val="00CD5224"/>
    <w:rsid w:val="00CD5831"/>
    <w:rsid w:val="00CD5A02"/>
    <w:rsid w:val="00CD5E85"/>
    <w:rsid w:val="00CD6DF2"/>
    <w:rsid w:val="00CD765F"/>
    <w:rsid w:val="00CD7827"/>
    <w:rsid w:val="00CD7B41"/>
    <w:rsid w:val="00CD7E6B"/>
    <w:rsid w:val="00CE0510"/>
    <w:rsid w:val="00CE06DC"/>
    <w:rsid w:val="00CE083E"/>
    <w:rsid w:val="00CE1CB0"/>
    <w:rsid w:val="00CE28D3"/>
    <w:rsid w:val="00CE2B04"/>
    <w:rsid w:val="00CE2BFC"/>
    <w:rsid w:val="00CE31B9"/>
    <w:rsid w:val="00CE3499"/>
    <w:rsid w:val="00CE43A0"/>
    <w:rsid w:val="00CE4479"/>
    <w:rsid w:val="00CE449B"/>
    <w:rsid w:val="00CE496C"/>
    <w:rsid w:val="00CE4B7F"/>
    <w:rsid w:val="00CE4C79"/>
    <w:rsid w:val="00CE5B0F"/>
    <w:rsid w:val="00CE5DEE"/>
    <w:rsid w:val="00CE6B50"/>
    <w:rsid w:val="00CE6D60"/>
    <w:rsid w:val="00CE79C7"/>
    <w:rsid w:val="00CE7CAD"/>
    <w:rsid w:val="00CF032E"/>
    <w:rsid w:val="00CF03B6"/>
    <w:rsid w:val="00CF05D8"/>
    <w:rsid w:val="00CF15D3"/>
    <w:rsid w:val="00CF165A"/>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0E8"/>
    <w:rsid w:val="00CF6689"/>
    <w:rsid w:val="00CF6BAA"/>
    <w:rsid w:val="00CF7137"/>
    <w:rsid w:val="00CF71CC"/>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396"/>
    <w:rsid w:val="00D025AF"/>
    <w:rsid w:val="00D026D1"/>
    <w:rsid w:val="00D028A5"/>
    <w:rsid w:val="00D02D8A"/>
    <w:rsid w:val="00D036EA"/>
    <w:rsid w:val="00D03721"/>
    <w:rsid w:val="00D0390D"/>
    <w:rsid w:val="00D03912"/>
    <w:rsid w:val="00D03CF2"/>
    <w:rsid w:val="00D03E76"/>
    <w:rsid w:val="00D043AD"/>
    <w:rsid w:val="00D04688"/>
    <w:rsid w:val="00D04AD9"/>
    <w:rsid w:val="00D04D9F"/>
    <w:rsid w:val="00D05592"/>
    <w:rsid w:val="00D059A4"/>
    <w:rsid w:val="00D05BC2"/>
    <w:rsid w:val="00D06029"/>
    <w:rsid w:val="00D06210"/>
    <w:rsid w:val="00D06527"/>
    <w:rsid w:val="00D0694B"/>
    <w:rsid w:val="00D07ADF"/>
    <w:rsid w:val="00D07F42"/>
    <w:rsid w:val="00D10AD9"/>
    <w:rsid w:val="00D1158C"/>
    <w:rsid w:val="00D1162D"/>
    <w:rsid w:val="00D11BEA"/>
    <w:rsid w:val="00D11CA2"/>
    <w:rsid w:val="00D11F5B"/>
    <w:rsid w:val="00D123F9"/>
    <w:rsid w:val="00D12424"/>
    <w:rsid w:val="00D12680"/>
    <w:rsid w:val="00D126DF"/>
    <w:rsid w:val="00D12E0F"/>
    <w:rsid w:val="00D130FC"/>
    <w:rsid w:val="00D1324F"/>
    <w:rsid w:val="00D1378F"/>
    <w:rsid w:val="00D145C1"/>
    <w:rsid w:val="00D145D3"/>
    <w:rsid w:val="00D1499A"/>
    <w:rsid w:val="00D14D8B"/>
    <w:rsid w:val="00D14DA0"/>
    <w:rsid w:val="00D15817"/>
    <w:rsid w:val="00D1596A"/>
    <w:rsid w:val="00D15C68"/>
    <w:rsid w:val="00D15F0A"/>
    <w:rsid w:val="00D16F94"/>
    <w:rsid w:val="00D16FD7"/>
    <w:rsid w:val="00D17484"/>
    <w:rsid w:val="00D1763A"/>
    <w:rsid w:val="00D17CD9"/>
    <w:rsid w:val="00D20765"/>
    <w:rsid w:val="00D208BA"/>
    <w:rsid w:val="00D208E3"/>
    <w:rsid w:val="00D20BCA"/>
    <w:rsid w:val="00D20C5E"/>
    <w:rsid w:val="00D20D9F"/>
    <w:rsid w:val="00D20F0E"/>
    <w:rsid w:val="00D2126F"/>
    <w:rsid w:val="00D213E7"/>
    <w:rsid w:val="00D216B1"/>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4BD"/>
    <w:rsid w:val="00D25563"/>
    <w:rsid w:val="00D25C80"/>
    <w:rsid w:val="00D262A0"/>
    <w:rsid w:val="00D269A9"/>
    <w:rsid w:val="00D26EE8"/>
    <w:rsid w:val="00D27762"/>
    <w:rsid w:val="00D27A5C"/>
    <w:rsid w:val="00D27FD4"/>
    <w:rsid w:val="00D30947"/>
    <w:rsid w:val="00D30F45"/>
    <w:rsid w:val="00D31073"/>
    <w:rsid w:val="00D31646"/>
    <w:rsid w:val="00D31736"/>
    <w:rsid w:val="00D31A91"/>
    <w:rsid w:val="00D31D33"/>
    <w:rsid w:val="00D3230B"/>
    <w:rsid w:val="00D3234B"/>
    <w:rsid w:val="00D326C3"/>
    <w:rsid w:val="00D32B7A"/>
    <w:rsid w:val="00D32CB6"/>
    <w:rsid w:val="00D32F45"/>
    <w:rsid w:val="00D3383B"/>
    <w:rsid w:val="00D338C5"/>
    <w:rsid w:val="00D3400A"/>
    <w:rsid w:val="00D341E6"/>
    <w:rsid w:val="00D34374"/>
    <w:rsid w:val="00D3473C"/>
    <w:rsid w:val="00D34D38"/>
    <w:rsid w:val="00D35015"/>
    <w:rsid w:val="00D35255"/>
    <w:rsid w:val="00D3545C"/>
    <w:rsid w:val="00D3546A"/>
    <w:rsid w:val="00D35632"/>
    <w:rsid w:val="00D35A26"/>
    <w:rsid w:val="00D35B49"/>
    <w:rsid w:val="00D35D9B"/>
    <w:rsid w:val="00D364A1"/>
    <w:rsid w:val="00D36D82"/>
    <w:rsid w:val="00D36F8E"/>
    <w:rsid w:val="00D37512"/>
    <w:rsid w:val="00D4047D"/>
    <w:rsid w:val="00D40EBA"/>
    <w:rsid w:val="00D41291"/>
    <w:rsid w:val="00D41C3D"/>
    <w:rsid w:val="00D4225B"/>
    <w:rsid w:val="00D42275"/>
    <w:rsid w:val="00D434CF"/>
    <w:rsid w:val="00D43C18"/>
    <w:rsid w:val="00D440DA"/>
    <w:rsid w:val="00D443E7"/>
    <w:rsid w:val="00D445DD"/>
    <w:rsid w:val="00D447D1"/>
    <w:rsid w:val="00D44B97"/>
    <w:rsid w:val="00D44E47"/>
    <w:rsid w:val="00D44EDC"/>
    <w:rsid w:val="00D44F40"/>
    <w:rsid w:val="00D458C9"/>
    <w:rsid w:val="00D46F05"/>
    <w:rsid w:val="00D46FC6"/>
    <w:rsid w:val="00D471F3"/>
    <w:rsid w:val="00D501FC"/>
    <w:rsid w:val="00D50467"/>
    <w:rsid w:val="00D50497"/>
    <w:rsid w:val="00D50AD8"/>
    <w:rsid w:val="00D51130"/>
    <w:rsid w:val="00D51C9F"/>
    <w:rsid w:val="00D51E97"/>
    <w:rsid w:val="00D51EA9"/>
    <w:rsid w:val="00D51F51"/>
    <w:rsid w:val="00D520D6"/>
    <w:rsid w:val="00D52136"/>
    <w:rsid w:val="00D5218D"/>
    <w:rsid w:val="00D52680"/>
    <w:rsid w:val="00D527C3"/>
    <w:rsid w:val="00D52AA2"/>
    <w:rsid w:val="00D52CA1"/>
    <w:rsid w:val="00D52EC1"/>
    <w:rsid w:val="00D535E0"/>
    <w:rsid w:val="00D537BF"/>
    <w:rsid w:val="00D53CF8"/>
    <w:rsid w:val="00D54050"/>
    <w:rsid w:val="00D541AA"/>
    <w:rsid w:val="00D541C7"/>
    <w:rsid w:val="00D54292"/>
    <w:rsid w:val="00D5437C"/>
    <w:rsid w:val="00D5462A"/>
    <w:rsid w:val="00D54867"/>
    <w:rsid w:val="00D54C39"/>
    <w:rsid w:val="00D54FD8"/>
    <w:rsid w:val="00D55759"/>
    <w:rsid w:val="00D55E4E"/>
    <w:rsid w:val="00D560F0"/>
    <w:rsid w:val="00D56E7B"/>
    <w:rsid w:val="00D56EB4"/>
    <w:rsid w:val="00D56F1B"/>
    <w:rsid w:val="00D56FC3"/>
    <w:rsid w:val="00D57A4B"/>
    <w:rsid w:val="00D57BD4"/>
    <w:rsid w:val="00D57C32"/>
    <w:rsid w:val="00D57DDF"/>
    <w:rsid w:val="00D57E28"/>
    <w:rsid w:val="00D6003A"/>
    <w:rsid w:val="00D60051"/>
    <w:rsid w:val="00D60A8E"/>
    <w:rsid w:val="00D60EDE"/>
    <w:rsid w:val="00D615EC"/>
    <w:rsid w:val="00D617C0"/>
    <w:rsid w:val="00D61BF9"/>
    <w:rsid w:val="00D61ED7"/>
    <w:rsid w:val="00D625A8"/>
    <w:rsid w:val="00D62F71"/>
    <w:rsid w:val="00D6300C"/>
    <w:rsid w:val="00D6301A"/>
    <w:rsid w:val="00D632CA"/>
    <w:rsid w:val="00D6427F"/>
    <w:rsid w:val="00D644E7"/>
    <w:rsid w:val="00D64785"/>
    <w:rsid w:val="00D64A01"/>
    <w:rsid w:val="00D64AB1"/>
    <w:rsid w:val="00D651C9"/>
    <w:rsid w:val="00D655F4"/>
    <w:rsid w:val="00D65A81"/>
    <w:rsid w:val="00D65E95"/>
    <w:rsid w:val="00D668CD"/>
    <w:rsid w:val="00D66B25"/>
    <w:rsid w:val="00D66D23"/>
    <w:rsid w:val="00D67ADD"/>
    <w:rsid w:val="00D70526"/>
    <w:rsid w:val="00D70C44"/>
    <w:rsid w:val="00D70D2A"/>
    <w:rsid w:val="00D714BF"/>
    <w:rsid w:val="00D716A1"/>
    <w:rsid w:val="00D71A74"/>
    <w:rsid w:val="00D71EF5"/>
    <w:rsid w:val="00D72A53"/>
    <w:rsid w:val="00D72F59"/>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969"/>
    <w:rsid w:val="00D81439"/>
    <w:rsid w:val="00D81487"/>
    <w:rsid w:val="00D815F9"/>
    <w:rsid w:val="00D819E1"/>
    <w:rsid w:val="00D81A5D"/>
    <w:rsid w:val="00D81ED8"/>
    <w:rsid w:val="00D821A2"/>
    <w:rsid w:val="00D821C6"/>
    <w:rsid w:val="00D82596"/>
    <w:rsid w:val="00D82AF0"/>
    <w:rsid w:val="00D82D88"/>
    <w:rsid w:val="00D83862"/>
    <w:rsid w:val="00D83CFD"/>
    <w:rsid w:val="00D8444B"/>
    <w:rsid w:val="00D84D98"/>
    <w:rsid w:val="00D85143"/>
    <w:rsid w:val="00D859A0"/>
    <w:rsid w:val="00D86213"/>
    <w:rsid w:val="00D86323"/>
    <w:rsid w:val="00D86B92"/>
    <w:rsid w:val="00D8744D"/>
    <w:rsid w:val="00D8750D"/>
    <w:rsid w:val="00D912C3"/>
    <w:rsid w:val="00D9168E"/>
    <w:rsid w:val="00D919D8"/>
    <w:rsid w:val="00D91C0E"/>
    <w:rsid w:val="00D92102"/>
    <w:rsid w:val="00D925D7"/>
    <w:rsid w:val="00D929AC"/>
    <w:rsid w:val="00D929F8"/>
    <w:rsid w:val="00D932B4"/>
    <w:rsid w:val="00D93B0E"/>
    <w:rsid w:val="00D93EF6"/>
    <w:rsid w:val="00D942B0"/>
    <w:rsid w:val="00D9433A"/>
    <w:rsid w:val="00D945DE"/>
    <w:rsid w:val="00D9461C"/>
    <w:rsid w:val="00D94918"/>
    <w:rsid w:val="00D94D46"/>
    <w:rsid w:val="00D94F71"/>
    <w:rsid w:val="00D95839"/>
    <w:rsid w:val="00D9586E"/>
    <w:rsid w:val="00D95C91"/>
    <w:rsid w:val="00D96212"/>
    <w:rsid w:val="00D962A6"/>
    <w:rsid w:val="00D964FE"/>
    <w:rsid w:val="00D96831"/>
    <w:rsid w:val="00D968BE"/>
    <w:rsid w:val="00D96AC4"/>
    <w:rsid w:val="00D97DF7"/>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68F8"/>
    <w:rsid w:val="00DB714F"/>
    <w:rsid w:val="00DB7400"/>
    <w:rsid w:val="00DB7ABF"/>
    <w:rsid w:val="00DC018F"/>
    <w:rsid w:val="00DC02DE"/>
    <w:rsid w:val="00DC0A49"/>
    <w:rsid w:val="00DC0A70"/>
    <w:rsid w:val="00DC15C1"/>
    <w:rsid w:val="00DC17A5"/>
    <w:rsid w:val="00DC2405"/>
    <w:rsid w:val="00DC2F92"/>
    <w:rsid w:val="00DC3122"/>
    <w:rsid w:val="00DC377A"/>
    <w:rsid w:val="00DC3829"/>
    <w:rsid w:val="00DC3B2D"/>
    <w:rsid w:val="00DC41E2"/>
    <w:rsid w:val="00DC4620"/>
    <w:rsid w:val="00DC54F7"/>
    <w:rsid w:val="00DC5692"/>
    <w:rsid w:val="00DC56E0"/>
    <w:rsid w:val="00DC61CC"/>
    <w:rsid w:val="00DC7115"/>
    <w:rsid w:val="00DC7BBE"/>
    <w:rsid w:val="00DC7EA6"/>
    <w:rsid w:val="00DD036D"/>
    <w:rsid w:val="00DD0B8E"/>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9EB"/>
    <w:rsid w:val="00DD5ADE"/>
    <w:rsid w:val="00DD5CA5"/>
    <w:rsid w:val="00DD5E8D"/>
    <w:rsid w:val="00DD5FAB"/>
    <w:rsid w:val="00DD661D"/>
    <w:rsid w:val="00DD672A"/>
    <w:rsid w:val="00DD6C08"/>
    <w:rsid w:val="00DD6C1C"/>
    <w:rsid w:val="00DD747A"/>
    <w:rsid w:val="00DD770B"/>
    <w:rsid w:val="00DD7A99"/>
    <w:rsid w:val="00DD7B9B"/>
    <w:rsid w:val="00DD7CC2"/>
    <w:rsid w:val="00DD7E6B"/>
    <w:rsid w:val="00DE0AFE"/>
    <w:rsid w:val="00DE12B2"/>
    <w:rsid w:val="00DE1564"/>
    <w:rsid w:val="00DE1632"/>
    <w:rsid w:val="00DE18A2"/>
    <w:rsid w:val="00DE2255"/>
    <w:rsid w:val="00DE23CA"/>
    <w:rsid w:val="00DE24A5"/>
    <w:rsid w:val="00DE26C4"/>
    <w:rsid w:val="00DE28E0"/>
    <w:rsid w:val="00DE2B7B"/>
    <w:rsid w:val="00DE2CB7"/>
    <w:rsid w:val="00DE2DC0"/>
    <w:rsid w:val="00DE39E0"/>
    <w:rsid w:val="00DE3E08"/>
    <w:rsid w:val="00DE41E9"/>
    <w:rsid w:val="00DE41EC"/>
    <w:rsid w:val="00DE48E0"/>
    <w:rsid w:val="00DE48EC"/>
    <w:rsid w:val="00DE4D83"/>
    <w:rsid w:val="00DE527C"/>
    <w:rsid w:val="00DE5510"/>
    <w:rsid w:val="00DE5764"/>
    <w:rsid w:val="00DE7004"/>
    <w:rsid w:val="00DE702B"/>
    <w:rsid w:val="00DE748B"/>
    <w:rsid w:val="00DE7B07"/>
    <w:rsid w:val="00DE7C1C"/>
    <w:rsid w:val="00DF0AAD"/>
    <w:rsid w:val="00DF0D42"/>
    <w:rsid w:val="00DF18D6"/>
    <w:rsid w:val="00DF1B3A"/>
    <w:rsid w:val="00DF204C"/>
    <w:rsid w:val="00DF234D"/>
    <w:rsid w:val="00DF2595"/>
    <w:rsid w:val="00DF25EC"/>
    <w:rsid w:val="00DF273E"/>
    <w:rsid w:val="00DF3066"/>
    <w:rsid w:val="00DF3127"/>
    <w:rsid w:val="00DF3A62"/>
    <w:rsid w:val="00DF40AD"/>
    <w:rsid w:val="00DF4772"/>
    <w:rsid w:val="00DF4AA5"/>
    <w:rsid w:val="00DF4E6C"/>
    <w:rsid w:val="00DF50B3"/>
    <w:rsid w:val="00DF51CD"/>
    <w:rsid w:val="00DF53F7"/>
    <w:rsid w:val="00DF5C36"/>
    <w:rsid w:val="00DF5C8D"/>
    <w:rsid w:val="00DF5FA5"/>
    <w:rsid w:val="00DF6F9C"/>
    <w:rsid w:val="00E00F39"/>
    <w:rsid w:val="00E017DE"/>
    <w:rsid w:val="00E01B7F"/>
    <w:rsid w:val="00E01EBC"/>
    <w:rsid w:val="00E02625"/>
    <w:rsid w:val="00E028CE"/>
    <w:rsid w:val="00E02F4D"/>
    <w:rsid w:val="00E03736"/>
    <w:rsid w:val="00E038A9"/>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CF1"/>
    <w:rsid w:val="00E06D7B"/>
    <w:rsid w:val="00E06E13"/>
    <w:rsid w:val="00E06EDF"/>
    <w:rsid w:val="00E07015"/>
    <w:rsid w:val="00E07065"/>
    <w:rsid w:val="00E104D5"/>
    <w:rsid w:val="00E10730"/>
    <w:rsid w:val="00E11587"/>
    <w:rsid w:val="00E11665"/>
    <w:rsid w:val="00E119BE"/>
    <w:rsid w:val="00E11BFB"/>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CDC"/>
    <w:rsid w:val="00E24D9D"/>
    <w:rsid w:val="00E25590"/>
    <w:rsid w:val="00E25BF9"/>
    <w:rsid w:val="00E265C8"/>
    <w:rsid w:val="00E265D1"/>
    <w:rsid w:val="00E26CA7"/>
    <w:rsid w:val="00E26E16"/>
    <w:rsid w:val="00E26F44"/>
    <w:rsid w:val="00E27428"/>
    <w:rsid w:val="00E276D6"/>
    <w:rsid w:val="00E27810"/>
    <w:rsid w:val="00E30008"/>
    <w:rsid w:val="00E3003D"/>
    <w:rsid w:val="00E301CF"/>
    <w:rsid w:val="00E302E0"/>
    <w:rsid w:val="00E308BA"/>
    <w:rsid w:val="00E3130D"/>
    <w:rsid w:val="00E31DB4"/>
    <w:rsid w:val="00E32489"/>
    <w:rsid w:val="00E325DB"/>
    <w:rsid w:val="00E327FB"/>
    <w:rsid w:val="00E32B5C"/>
    <w:rsid w:val="00E32E53"/>
    <w:rsid w:val="00E33173"/>
    <w:rsid w:val="00E33552"/>
    <w:rsid w:val="00E33ABB"/>
    <w:rsid w:val="00E33EA7"/>
    <w:rsid w:val="00E34253"/>
    <w:rsid w:val="00E34267"/>
    <w:rsid w:val="00E346E6"/>
    <w:rsid w:val="00E34CF4"/>
    <w:rsid w:val="00E34EC3"/>
    <w:rsid w:val="00E35083"/>
    <w:rsid w:val="00E351EB"/>
    <w:rsid w:val="00E35BE7"/>
    <w:rsid w:val="00E36224"/>
    <w:rsid w:val="00E36517"/>
    <w:rsid w:val="00E36950"/>
    <w:rsid w:val="00E36A59"/>
    <w:rsid w:val="00E37162"/>
    <w:rsid w:val="00E3790C"/>
    <w:rsid w:val="00E37D67"/>
    <w:rsid w:val="00E37DD1"/>
    <w:rsid w:val="00E40048"/>
    <w:rsid w:val="00E408A5"/>
    <w:rsid w:val="00E40BB8"/>
    <w:rsid w:val="00E40D88"/>
    <w:rsid w:val="00E416FD"/>
    <w:rsid w:val="00E41723"/>
    <w:rsid w:val="00E41AA8"/>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1D9"/>
    <w:rsid w:val="00E45DB8"/>
    <w:rsid w:val="00E46F98"/>
    <w:rsid w:val="00E47B06"/>
    <w:rsid w:val="00E47BD8"/>
    <w:rsid w:val="00E47C91"/>
    <w:rsid w:val="00E47E6E"/>
    <w:rsid w:val="00E5146B"/>
    <w:rsid w:val="00E5151B"/>
    <w:rsid w:val="00E51A26"/>
    <w:rsid w:val="00E5236D"/>
    <w:rsid w:val="00E52ABA"/>
    <w:rsid w:val="00E52E1D"/>
    <w:rsid w:val="00E53BC0"/>
    <w:rsid w:val="00E5476A"/>
    <w:rsid w:val="00E54C6D"/>
    <w:rsid w:val="00E54CCC"/>
    <w:rsid w:val="00E552EB"/>
    <w:rsid w:val="00E563AC"/>
    <w:rsid w:val="00E56A81"/>
    <w:rsid w:val="00E56B84"/>
    <w:rsid w:val="00E56BD9"/>
    <w:rsid w:val="00E56D63"/>
    <w:rsid w:val="00E5743A"/>
    <w:rsid w:val="00E575A3"/>
    <w:rsid w:val="00E576FB"/>
    <w:rsid w:val="00E57A46"/>
    <w:rsid w:val="00E57B2A"/>
    <w:rsid w:val="00E57D96"/>
    <w:rsid w:val="00E60654"/>
    <w:rsid w:val="00E6124B"/>
    <w:rsid w:val="00E61430"/>
    <w:rsid w:val="00E615E4"/>
    <w:rsid w:val="00E61627"/>
    <w:rsid w:val="00E61BA0"/>
    <w:rsid w:val="00E62139"/>
    <w:rsid w:val="00E622F4"/>
    <w:rsid w:val="00E62305"/>
    <w:rsid w:val="00E62EA8"/>
    <w:rsid w:val="00E630DB"/>
    <w:rsid w:val="00E635C2"/>
    <w:rsid w:val="00E6390C"/>
    <w:rsid w:val="00E63F28"/>
    <w:rsid w:val="00E64791"/>
    <w:rsid w:val="00E6482C"/>
    <w:rsid w:val="00E64D78"/>
    <w:rsid w:val="00E64EB8"/>
    <w:rsid w:val="00E65341"/>
    <w:rsid w:val="00E6537C"/>
    <w:rsid w:val="00E653FE"/>
    <w:rsid w:val="00E6553C"/>
    <w:rsid w:val="00E65876"/>
    <w:rsid w:val="00E659C4"/>
    <w:rsid w:val="00E65AE8"/>
    <w:rsid w:val="00E660BD"/>
    <w:rsid w:val="00E6617D"/>
    <w:rsid w:val="00E66415"/>
    <w:rsid w:val="00E6643E"/>
    <w:rsid w:val="00E6652D"/>
    <w:rsid w:val="00E67CEC"/>
    <w:rsid w:val="00E67FD8"/>
    <w:rsid w:val="00E700AC"/>
    <w:rsid w:val="00E70825"/>
    <w:rsid w:val="00E71685"/>
    <w:rsid w:val="00E71ED1"/>
    <w:rsid w:val="00E71F36"/>
    <w:rsid w:val="00E7264B"/>
    <w:rsid w:val="00E726D1"/>
    <w:rsid w:val="00E736A7"/>
    <w:rsid w:val="00E7447E"/>
    <w:rsid w:val="00E74684"/>
    <w:rsid w:val="00E74A80"/>
    <w:rsid w:val="00E74AAE"/>
    <w:rsid w:val="00E75106"/>
    <w:rsid w:val="00E75512"/>
    <w:rsid w:val="00E7552F"/>
    <w:rsid w:val="00E7559D"/>
    <w:rsid w:val="00E75ABB"/>
    <w:rsid w:val="00E75E3A"/>
    <w:rsid w:val="00E75F08"/>
    <w:rsid w:val="00E76415"/>
    <w:rsid w:val="00E7708A"/>
    <w:rsid w:val="00E773E4"/>
    <w:rsid w:val="00E77467"/>
    <w:rsid w:val="00E77912"/>
    <w:rsid w:val="00E77C24"/>
    <w:rsid w:val="00E77D9F"/>
    <w:rsid w:val="00E77E20"/>
    <w:rsid w:val="00E77E78"/>
    <w:rsid w:val="00E77F9D"/>
    <w:rsid w:val="00E8019F"/>
    <w:rsid w:val="00E80773"/>
    <w:rsid w:val="00E80954"/>
    <w:rsid w:val="00E81200"/>
    <w:rsid w:val="00E812F4"/>
    <w:rsid w:val="00E8173C"/>
    <w:rsid w:val="00E81B99"/>
    <w:rsid w:val="00E81BC1"/>
    <w:rsid w:val="00E81EE5"/>
    <w:rsid w:val="00E81F01"/>
    <w:rsid w:val="00E82369"/>
    <w:rsid w:val="00E82513"/>
    <w:rsid w:val="00E828EA"/>
    <w:rsid w:val="00E83361"/>
    <w:rsid w:val="00E835EB"/>
    <w:rsid w:val="00E84E5C"/>
    <w:rsid w:val="00E854FA"/>
    <w:rsid w:val="00E855C4"/>
    <w:rsid w:val="00E86460"/>
    <w:rsid w:val="00E869F6"/>
    <w:rsid w:val="00E86A2D"/>
    <w:rsid w:val="00E873B5"/>
    <w:rsid w:val="00E8792E"/>
    <w:rsid w:val="00E87C65"/>
    <w:rsid w:val="00E87E33"/>
    <w:rsid w:val="00E87F6C"/>
    <w:rsid w:val="00E907AF"/>
    <w:rsid w:val="00E90CCC"/>
    <w:rsid w:val="00E91794"/>
    <w:rsid w:val="00E92395"/>
    <w:rsid w:val="00E92995"/>
    <w:rsid w:val="00E92D32"/>
    <w:rsid w:val="00E93198"/>
    <w:rsid w:val="00E935AB"/>
    <w:rsid w:val="00E935BA"/>
    <w:rsid w:val="00E93A08"/>
    <w:rsid w:val="00E93D78"/>
    <w:rsid w:val="00E93F33"/>
    <w:rsid w:val="00E93FAA"/>
    <w:rsid w:val="00E940CA"/>
    <w:rsid w:val="00E94657"/>
    <w:rsid w:val="00E94772"/>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80"/>
    <w:rsid w:val="00EA1871"/>
    <w:rsid w:val="00EA1A48"/>
    <w:rsid w:val="00EA1F98"/>
    <w:rsid w:val="00EA2B30"/>
    <w:rsid w:val="00EA2B69"/>
    <w:rsid w:val="00EA2DAA"/>
    <w:rsid w:val="00EA316E"/>
    <w:rsid w:val="00EA330C"/>
    <w:rsid w:val="00EA34E9"/>
    <w:rsid w:val="00EA37E1"/>
    <w:rsid w:val="00EA383A"/>
    <w:rsid w:val="00EA3CA6"/>
    <w:rsid w:val="00EA3D51"/>
    <w:rsid w:val="00EA4617"/>
    <w:rsid w:val="00EA52B8"/>
    <w:rsid w:val="00EA57B9"/>
    <w:rsid w:val="00EA5A9B"/>
    <w:rsid w:val="00EA5AE1"/>
    <w:rsid w:val="00EA6551"/>
    <w:rsid w:val="00EA65DD"/>
    <w:rsid w:val="00EA6FCB"/>
    <w:rsid w:val="00EA70CA"/>
    <w:rsid w:val="00EA798A"/>
    <w:rsid w:val="00EA7BAE"/>
    <w:rsid w:val="00EA7C79"/>
    <w:rsid w:val="00EA7C86"/>
    <w:rsid w:val="00EA7CBC"/>
    <w:rsid w:val="00EA7FA2"/>
    <w:rsid w:val="00EB0215"/>
    <w:rsid w:val="00EB04C8"/>
    <w:rsid w:val="00EB0A21"/>
    <w:rsid w:val="00EB149B"/>
    <w:rsid w:val="00EB15A1"/>
    <w:rsid w:val="00EB2184"/>
    <w:rsid w:val="00EB242F"/>
    <w:rsid w:val="00EB2AE3"/>
    <w:rsid w:val="00EB2FCE"/>
    <w:rsid w:val="00EB4BB1"/>
    <w:rsid w:val="00EB521B"/>
    <w:rsid w:val="00EB64C6"/>
    <w:rsid w:val="00EB6E7D"/>
    <w:rsid w:val="00EB7228"/>
    <w:rsid w:val="00EB7801"/>
    <w:rsid w:val="00EB79A3"/>
    <w:rsid w:val="00EC015A"/>
    <w:rsid w:val="00EC0336"/>
    <w:rsid w:val="00EC03A6"/>
    <w:rsid w:val="00EC0C37"/>
    <w:rsid w:val="00EC110E"/>
    <w:rsid w:val="00EC1115"/>
    <w:rsid w:val="00EC1705"/>
    <w:rsid w:val="00EC19AD"/>
    <w:rsid w:val="00EC19FF"/>
    <w:rsid w:val="00EC244C"/>
    <w:rsid w:val="00EC38A7"/>
    <w:rsid w:val="00EC3BFC"/>
    <w:rsid w:val="00EC4DC6"/>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292"/>
    <w:rsid w:val="00ED2624"/>
    <w:rsid w:val="00ED29AE"/>
    <w:rsid w:val="00ED2FEE"/>
    <w:rsid w:val="00ED33FC"/>
    <w:rsid w:val="00ED3418"/>
    <w:rsid w:val="00ED3538"/>
    <w:rsid w:val="00ED4102"/>
    <w:rsid w:val="00ED4402"/>
    <w:rsid w:val="00ED452A"/>
    <w:rsid w:val="00ED5F77"/>
    <w:rsid w:val="00ED6523"/>
    <w:rsid w:val="00ED67C5"/>
    <w:rsid w:val="00ED6939"/>
    <w:rsid w:val="00ED7135"/>
    <w:rsid w:val="00ED71BE"/>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3F59"/>
    <w:rsid w:val="00EE4446"/>
    <w:rsid w:val="00EE4DB8"/>
    <w:rsid w:val="00EE5F9C"/>
    <w:rsid w:val="00EE62DE"/>
    <w:rsid w:val="00EE698A"/>
    <w:rsid w:val="00EE6B85"/>
    <w:rsid w:val="00EE6E97"/>
    <w:rsid w:val="00EE729E"/>
    <w:rsid w:val="00EE778E"/>
    <w:rsid w:val="00EE7C7A"/>
    <w:rsid w:val="00EE7E36"/>
    <w:rsid w:val="00EF0174"/>
    <w:rsid w:val="00EF0228"/>
    <w:rsid w:val="00EF06F5"/>
    <w:rsid w:val="00EF095A"/>
    <w:rsid w:val="00EF0C24"/>
    <w:rsid w:val="00EF10BC"/>
    <w:rsid w:val="00EF110C"/>
    <w:rsid w:val="00EF1605"/>
    <w:rsid w:val="00EF1A9A"/>
    <w:rsid w:val="00EF27AA"/>
    <w:rsid w:val="00EF2FEF"/>
    <w:rsid w:val="00EF339E"/>
    <w:rsid w:val="00EF364D"/>
    <w:rsid w:val="00EF3B57"/>
    <w:rsid w:val="00EF3C45"/>
    <w:rsid w:val="00EF3C95"/>
    <w:rsid w:val="00EF3E06"/>
    <w:rsid w:val="00EF3E98"/>
    <w:rsid w:val="00EF4002"/>
    <w:rsid w:val="00EF42F6"/>
    <w:rsid w:val="00EF453C"/>
    <w:rsid w:val="00EF4701"/>
    <w:rsid w:val="00EF483D"/>
    <w:rsid w:val="00EF5244"/>
    <w:rsid w:val="00EF5341"/>
    <w:rsid w:val="00EF58F7"/>
    <w:rsid w:val="00EF5C5C"/>
    <w:rsid w:val="00EF6204"/>
    <w:rsid w:val="00EF64DB"/>
    <w:rsid w:val="00EF6D78"/>
    <w:rsid w:val="00EF7764"/>
    <w:rsid w:val="00EF787F"/>
    <w:rsid w:val="00EF7A6D"/>
    <w:rsid w:val="00EF7C99"/>
    <w:rsid w:val="00EF7E24"/>
    <w:rsid w:val="00F004C4"/>
    <w:rsid w:val="00F00625"/>
    <w:rsid w:val="00F00E82"/>
    <w:rsid w:val="00F00EFB"/>
    <w:rsid w:val="00F014B2"/>
    <w:rsid w:val="00F01DDC"/>
    <w:rsid w:val="00F01F8D"/>
    <w:rsid w:val="00F0237E"/>
    <w:rsid w:val="00F023C5"/>
    <w:rsid w:val="00F02936"/>
    <w:rsid w:val="00F03123"/>
    <w:rsid w:val="00F03ECC"/>
    <w:rsid w:val="00F04065"/>
    <w:rsid w:val="00F0493D"/>
    <w:rsid w:val="00F0570D"/>
    <w:rsid w:val="00F0585D"/>
    <w:rsid w:val="00F0723C"/>
    <w:rsid w:val="00F07325"/>
    <w:rsid w:val="00F077CE"/>
    <w:rsid w:val="00F07D6C"/>
    <w:rsid w:val="00F07DEC"/>
    <w:rsid w:val="00F102EB"/>
    <w:rsid w:val="00F1098E"/>
    <w:rsid w:val="00F10CEA"/>
    <w:rsid w:val="00F10F86"/>
    <w:rsid w:val="00F10FF8"/>
    <w:rsid w:val="00F1113C"/>
    <w:rsid w:val="00F11662"/>
    <w:rsid w:val="00F11753"/>
    <w:rsid w:val="00F117D3"/>
    <w:rsid w:val="00F118D1"/>
    <w:rsid w:val="00F11DC5"/>
    <w:rsid w:val="00F1225F"/>
    <w:rsid w:val="00F12BFF"/>
    <w:rsid w:val="00F12DBE"/>
    <w:rsid w:val="00F1312C"/>
    <w:rsid w:val="00F132D1"/>
    <w:rsid w:val="00F139D2"/>
    <w:rsid w:val="00F142FE"/>
    <w:rsid w:val="00F143C1"/>
    <w:rsid w:val="00F1444F"/>
    <w:rsid w:val="00F1468E"/>
    <w:rsid w:val="00F14734"/>
    <w:rsid w:val="00F14B34"/>
    <w:rsid w:val="00F14C6D"/>
    <w:rsid w:val="00F14E23"/>
    <w:rsid w:val="00F1520A"/>
    <w:rsid w:val="00F15316"/>
    <w:rsid w:val="00F153EE"/>
    <w:rsid w:val="00F15B81"/>
    <w:rsid w:val="00F15F45"/>
    <w:rsid w:val="00F165BD"/>
    <w:rsid w:val="00F1677E"/>
    <w:rsid w:val="00F1707B"/>
    <w:rsid w:val="00F1774E"/>
    <w:rsid w:val="00F179DC"/>
    <w:rsid w:val="00F20B74"/>
    <w:rsid w:val="00F20E6F"/>
    <w:rsid w:val="00F21074"/>
    <w:rsid w:val="00F2153D"/>
    <w:rsid w:val="00F21736"/>
    <w:rsid w:val="00F21DCA"/>
    <w:rsid w:val="00F220ED"/>
    <w:rsid w:val="00F22307"/>
    <w:rsid w:val="00F2280E"/>
    <w:rsid w:val="00F22AFD"/>
    <w:rsid w:val="00F23295"/>
    <w:rsid w:val="00F23B11"/>
    <w:rsid w:val="00F23C07"/>
    <w:rsid w:val="00F23E18"/>
    <w:rsid w:val="00F23ED8"/>
    <w:rsid w:val="00F24483"/>
    <w:rsid w:val="00F247D7"/>
    <w:rsid w:val="00F2496B"/>
    <w:rsid w:val="00F24B0B"/>
    <w:rsid w:val="00F24C38"/>
    <w:rsid w:val="00F24D12"/>
    <w:rsid w:val="00F24F17"/>
    <w:rsid w:val="00F24FBF"/>
    <w:rsid w:val="00F25244"/>
    <w:rsid w:val="00F267D2"/>
    <w:rsid w:val="00F26E65"/>
    <w:rsid w:val="00F2721E"/>
    <w:rsid w:val="00F27AA0"/>
    <w:rsid w:val="00F27F16"/>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48C"/>
    <w:rsid w:val="00F356C0"/>
    <w:rsid w:val="00F35735"/>
    <w:rsid w:val="00F35759"/>
    <w:rsid w:val="00F3618A"/>
    <w:rsid w:val="00F363E0"/>
    <w:rsid w:val="00F36A3C"/>
    <w:rsid w:val="00F36A6F"/>
    <w:rsid w:val="00F36AC7"/>
    <w:rsid w:val="00F36FBB"/>
    <w:rsid w:val="00F375B4"/>
    <w:rsid w:val="00F37BB3"/>
    <w:rsid w:val="00F37E3A"/>
    <w:rsid w:val="00F40588"/>
    <w:rsid w:val="00F40EB0"/>
    <w:rsid w:val="00F40F98"/>
    <w:rsid w:val="00F412D3"/>
    <w:rsid w:val="00F41A5A"/>
    <w:rsid w:val="00F41E91"/>
    <w:rsid w:val="00F42027"/>
    <w:rsid w:val="00F42076"/>
    <w:rsid w:val="00F421D4"/>
    <w:rsid w:val="00F422D0"/>
    <w:rsid w:val="00F42482"/>
    <w:rsid w:val="00F42759"/>
    <w:rsid w:val="00F427B8"/>
    <w:rsid w:val="00F4305E"/>
    <w:rsid w:val="00F4334D"/>
    <w:rsid w:val="00F438C5"/>
    <w:rsid w:val="00F4399E"/>
    <w:rsid w:val="00F43D78"/>
    <w:rsid w:val="00F43E44"/>
    <w:rsid w:val="00F441B2"/>
    <w:rsid w:val="00F442DC"/>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1C5A"/>
    <w:rsid w:val="00F52B60"/>
    <w:rsid w:val="00F53E44"/>
    <w:rsid w:val="00F54257"/>
    <w:rsid w:val="00F5453B"/>
    <w:rsid w:val="00F54830"/>
    <w:rsid w:val="00F54C67"/>
    <w:rsid w:val="00F54CD1"/>
    <w:rsid w:val="00F54F46"/>
    <w:rsid w:val="00F55646"/>
    <w:rsid w:val="00F55726"/>
    <w:rsid w:val="00F55931"/>
    <w:rsid w:val="00F559E3"/>
    <w:rsid w:val="00F560A0"/>
    <w:rsid w:val="00F56364"/>
    <w:rsid w:val="00F56B3E"/>
    <w:rsid w:val="00F571B2"/>
    <w:rsid w:val="00F576C4"/>
    <w:rsid w:val="00F579D4"/>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7A0"/>
    <w:rsid w:val="00F67CDE"/>
    <w:rsid w:val="00F70101"/>
    <w:rsid w:val="00F7012D"/>
    <w:rsid w:val="00F7046A"/>
    <w:rsid w:val="00F707B4"/>
    <w:rsid w:val="00F70E36"/>
    <w:rsid w:val="00F7134F"/>
    <w:rsid w:val="00F713CD"/>
    <w:rsid w:val="00F71606"/>
    <w:rsid w:val="00F71957"/>
    <w:rsid w:val="00F71A20"/>
    <w:rsid w:val="00F71E5D"/>
    <w:rsid w:val="00F71F11"/>
    <w:rsid w:val="00F7203A"/>
    <w:rsid w:val="00F72419"/>
    <w:rsid w:val="00F726C8"/>
    <w:rsid w:val="00F727A3"/>
    <w:rsid w:val="00F72D1D"/>
    <w:rsid w:val="00F739E8"/>
    <w:rsid w:val="00F73EBA"/>
    <w:rsid w:val="00F744A3"/>
    <w:rsid w:val="00F753EE"/>
    <w:rsid w:val="00F7566F"/>
    <w:rsid w:val="00F7669A"/>
    <w:rsid w:val="00F76C82"/>
    <w:rsid w:val="00F76CF8"/>
    <w:rsid w:val="00F7751F"/>
    <w:rsid w:val="00F775E8"/>
    <w:rsid w:val="00F779A3"/>
    <w:rsid w:val="00F77D70"/>
    <w:rsid w:val="00F77E87"/>
    <w:rsid w:val="00F8002F"/>
    <w:rsid w:val="00F80EFC"/>
    <w:rsid w:val="00F80FED"/>
    <w:rsid w:val="00F816EE"/>
    <w:rsid w:val="00F817D6"/>
    <w:rsid w:val="00F81FA0"/>
    <w:rsid w:val="00F821E5"/>
    <w:rsid w:val="00F82AB9"/>
    <w:rsid w:val="00F82CC1"/>
    <w:rsid w:val="00F83289"/>
    <w:rsid w:val="00F83EA7"/>
    <w:rsid w:val="00F8430D"/>
    <w:rsid w:val="00F84621"/>
    <w:rsid w:val="00F84697"/>
    <w:rsid w:val="00F84A0A"/>
    <w:rsid w:val="00F85352"/>
    <w:rsid w:val="00F8539F"/>
    <w:rsid w:val="00F855E1"/>
    <w:rsid w:val="00F85896"/>
    <w:rsid w:val="00F85A07"/>
    <w:rsid w:val="00F85A15"/>
    <w:rsid w:val="00F85B87"/>
    <w:rsid w:val="00F86413"/>
    <w:rsid w:val="00F86627"/>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4F71"/>
    <w:rsid w:val="00F95390"/>
    <w:rsid w:val="00F95486"/>
    <w:rsid w:val="00F9615B"/>
    <w:rsid w:val="00F96265"/>
    <w:rsid w:val="00F96864"/>
    <w:rsid w:val="00F97511"/>
    <w:rsid w:val="00F97548"/>
    <w:rsid w:val="00F978DC"/>
    <w:rsid w:val="00F97F79"/>
    <w:rsid w:val="00FA0408"/>
    <w:rsid w:val="00FA063C"/>
    <w:rsid w:val="00FA0651"/>
    <w:rsid w:val="00FA0A8B"/>
    <w:rsid w:val="00FA0ABC"/>
    <w:rsid w:val="00FA1519"/>
    <w:rsid w:val="00FA1823"/>
    <w:rsid w:val="00FA2597"/>
    <w:rsid w:val="00FA46BC"/>
    <w:rsid w:val="00FA4CB2"/>
    <w:rsid w:val="00FA4CDE"/>
    <w:rsid w:val="00FA57BB"/>
    <w:rsid w:val="00FA5EAC"/>
    <w:rsid w:val="00FA6025"/>
    <w:rsid w:val="00FA62DB"/>
    <w:rsid w:val="00FA6758"/>
    <w:rsid w:val="00FA6A41"/>
    <w:rsid w:val="00FA6C0C"/>
    <w:rsid w:val="00FA6F51"/>
    <w:rsid w:val="00FA718D"/>
    <w:rsid w:val="00FA7543"/>
    <w:rsid w:val="00FA7A2B"/>
    <w:rsid w:val="00FA7F2E"/>
    <w:rsid w:val="00FA7FA2"/>
    <w:rsid w:val="00FB0B6C"/>
    <w:rsid w:val="00FB0DE1"/>
    <w:rsid w:val="00FB13D8"/>
    <w:rsid w:val="00FB1F64"/>
    <w:rsid w:val="00FB241E"/>
    <w:rsid w:val="00FB249C"/>
    <w:rsid w:val="00FB2974"/>
    <w:rsid w:val="00FB2AC9"/>
    <w:rsid w:val="00FB2EAA"/>
    <w:rsid w:val="00FB3395"/>
    <w:rsid w:val="00FB3514"/>
    <w:rsid w:val="00FB384A"/>
    <w:rsid w:val="00FB3FDB"/>
    <w:rsid w:val="00FB442C"/>
    <w:rsid w:val="00FB4820"/>
    <w:rsid w:val="00FB4BD9"/>
    <w:rsid w:val="00FB4C3D"/>
    <w:rsid w:val="00FB4DA3"/>
    <w:rsid w:val="00FB5070"/>
    <w:rsid w:val="00FB584E"/>
    <w:rsid w:val="00FB6481"/>
    <w:rsid w:val="00FB6921"/>
    <w:rsid w:val="00FB72C9"/>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0E2"/>
    <w:rsid w:val="00FC2470"/>
    <w:rsid w:val="00FC2883"/>
    <w:rsid w:val="00FC29C6"/>
    <w:rsid w:val="00FC2B21"/>
    <w:rsid w:val="00FC31B7"/>
    <w:rsid w:val="00FC3B60"/>
    <w:rsid w:val="00FC410A"/>
    <w:rsid w:val="00FC429E"/>
    <w:rsid w:val="00FC4893"/>
    <w:rsid w:val="00FC4953"/>
    <w:rsid w:val="00FC4F80"/>
    <w:rsid w:val="00FC5FCA"/>
    <w:rsid w:val="00FC67D1"/>
    <w:rsid w:val="00FC74B2"/>
    <w:rsid w:val="00FC764E"/>
    <w:rsid w:val="00FC7FE4"/>
    <w:rsid w:val="00FD03B0"/>
    <w:rsid w:val="00FD0408"/>
    <w:rsid w:val="00FD05D5"/>
    <w:rsid w:val="00FD1936"/>
    <w:rsid w:val="00FD1B04"/>
    <w:rsid w:val="00FD1C6B"/>
    <w:rsid w:val="00FD1F37"/>
    <w:rsid w:val="00FD24BB"/>
    <w:rsid w:val="00FD28E5"/>
    <w:rsid w:val="00FD338B"/>
    <w:rsid w:val="00FD3CC5"/>
    <w:rsid w:val="00FD424E"/>
    <w:rsid w:val="00FD42A5"/>
    <w:rsid w:val="00FD4A5B"/>
    <w:rsid w:val="00FD4C58"/>
    <w:rsid w:val="00FD50EA"/>
    <w:rsid w:val="00FD5A03"/>
    <w:rsid w:val="00FD5FCB"/>
    <w:rsid w:val="00FD606D"/>
    <w:rsid w:val="00FD7110"/>
    <w:rsid w:val="00FD7DF2"/>
    <w:rsid w:val="00FE02AB"/>
    <w:rsid w:val="00FE0999"/>
    <w:rsid w:val="00FE0C1B"/>
    <w:rsid w:val="00FE0D5A"/>
    <w:rsid w:val="00FE0E56"/>
    <w:rsid w:val="00FE10D2"/>
    <w:rsid w:val="00FE1393"/>
    <w:rsid w:val="00FE15C9"/>
    <w:rsid w:val="00FE2275"/>
    <w:rsid w:val="00FE23FC"/>
    <w:rsid w:val="00FE2D7C"/>
    <w:rsid w:val="00FE2F4C"/>
    <w:rsid w:val="00FE3056"/>
    <w:rsid w:val="00FE3080"/>
    <w:rsid w:val="00FE38B1"/>
    <w:rsid w:val="00FE3C4D"/>
    <w:rsid w:val="00FE40F8"/>
    <w:rsid w:val="00FE4339"/>
    <w:rsid w:val="00FE439E"/>
    <w:rsid w:val="00FE4638"/>
    <w:rsid w:val="00FE4FD5"/>
    <w:rsid w:val="00FE529A"/>
    <w:rsid w:val="00FE53DE"/>
    <w:rsid w:val="00FE59AE"/>
    <w:rsid w:val="00FE5BBA"/>
    <w:rsid w:val="00FE608E"/>
    <w:rsid w:val="00FE625A"/>
    <w:rsid w:val="00FE64C2"/>
    <w:rsid w:val="00FE7229"/>
    <w:rsid w:val="00FE75C6"/>
    <w:rsid w:val="00FE76C0"/>
    <w:rsid w:val="00FE7A07"/>
    <w:rsid w:val="00FE7AE9"/>
    <w:rsid w:val="00FE7B52"/>
    <w:rsid w:val="00FF00CC"/>
    <w:rsid w:val="00FF03C0"/>
    <w:rsid w:val="00FF04D3"/>
    <w:rsid w:val="00FF0810"/>
    <w:rsid w:val="00FF0885"/>
    <w:rsid w:val="00FF088E"/>
    <w:rsid w:val="00FF0ADD"/>
    <w:rsid w:val="00FF0B67"/>
    <w:rsid w:val="00FF0EE6"/>
    <w:rsid w:val="00FF10EF"/>
    <w:rsid w:val="00FF1918"/>
    <w:rsid w:val="00FF1DDC"/>
    <w:rsid w:val="00FF1E5A"/>
    <w:rsid w:val="00FF24C3"/>
    <w:rsid w:val="00FF2662"/>
    <w:rsid w:val="00FF2F64"/>
    <w:rsid w:val="00FF30B8"/>
    <w:rsid w:val="00FF33EE"/>
    <w:rsid w:val="00FF3BB3"/>
    <w:rsid w:val="00FF412F"/>
    <w:rsid w:val="00FF497C"/>
    <w:rsid w:val="00FF58A4"/>
    <w:rsid w:val="00FF594E"/>
    <w:rsid w:val="00FF5EA6"/>
    <w:rsid w:val="00FF5F02"/>
    <w:rsid w:val="00FF6291"/>
    <w:rsid w:val="00FF6443"/>
    <w:rsid w:val="00FF6F3D"/>
    <w:rsid w:val="00FF714C"/>
    <w:rsid w:val="00FF72A9"/>
    <w:rsid w:val="00FF7754"/>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F3721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554F3C"/>
    <w:pPr>
      <w:keepNext/>
      <w:numPr>
        <w:ilvl w:val="2"/>
        <w:numId w:val="7"/>
      </w:numPr>
      <w:spacing w:before="240" w:after="60"/>
      <w:outlineLvl w:val="2"/>
    </w:pPr>
    <w:rPr>
      <w:rFonts w:ascii="Helvetica" w:eastAsia="MS Mincho" w:hAnsi="Helvetica" w:cs="Arial"/>
      <w:bCs/>
      <w:i/>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link w:val="B1Char1"/>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link w:val="ListParagraphChar"/>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952CA3"/>
    <w:rPr>
      <w:rFonts w:eastAsia="MS Mincho"/>
      <w:b/>
      <w:bCs/>
      <w:lang w:val="sv-SE" w:eastAsia="ja-JP"/>
    </w:rPr>
  </w:style>
  <w:style w:type="paragraph" w:customStyle="1" w:styleId="normalpuce">
    <w:name w:val="normal puce"/>
    <w:basedOn w:val="Normal"/>
    <w:rsid w:val="00847120"/>
    <w:pPr>
      <w:widowControl w:val="0"/>
      <w:numPr>
        <w:numId w:val="8"/>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AC">
    <w:name w:val="TAC"/>
    <w:basedOn w:val="TAL"/>
    <w:link w:val="TACChar"/>
    <w:rsid w:val="00D216B1"/>
    <w:pPr>
      <w:overflowPunct w:val="0"/>
      <w:autoSpaceDE w:val="0"/>
      <w:autoSpaceDN w:val="0"/>
      <w:adjustRightInd w:val="0"/>
      <w:jc w:val="center"/>
      <w:textAlignment w:val="baseline"/>
    </w:pPr>
    <w:rPr>
      <w:rFonts w:eastAsia="Times New Roman"/>
      <w:lang w:eastAsia="en-GB"/>
    </w:rPr>
  </w:style>
  <w:style w:type="character" w:customStyle="1" w:styleId="B1Char1">
    <w:name w:val="B1 Char1"/>
    <w:link w:val="B1"/>
    <w:rsid w:val="00D216B1"/>
    <w:rPr>
      <w:rFonts w:eastAsia="SimSun"/>
      <w:lang w:val="en-GB"/>
    </w:rPr>
  </w:style>
  <w:style w:type="paragraph" w:customStyle="1" w:styleId="B3">
    <w:name w:val="B3"/>
    <w:basedOn w:val="List3"/>
    <w:link w:val="B3Char"/>
    <w:rsid w:val="00D216B1"/>
    <w:pPr>
      <w:overflowPunct w:val="0"/>
      <w:autoSpaceDE w:val="0"/>
      <w:autoSpaceDN w:val="0"/>
      <w:adjustRightInd w:val="0"/>
      <w:spacing w:after="180"/>
      <w:ind w:left="1135" w:hanging="284"/>
      <w:contextualSpacing w:val="0"/>
      <w:textAlignment w:val="baseline"/>
    </w:pPr>
    <w:rPr>
      <w:szCs w:val="20"/>
      <w:lang w:val="en-GB" w:eastAsia="en-GB"/>
    </w:rPr>
  </w:style>
  <w:style w:type="character" w:customStyle="1" w:styleId="B3Char">
    <w:name w:val="B3 Char"/>
    <w:link w:val="B3"/>
    <w:rsid w:val="00D216B1"/>
    <w:rPr>
      <w:lang w:val="en-GB" w:eastAsia="en-GB"/>
    </w:rPr>
  </w:style>
  <w:style w:type="character" w:customStyle="1" w:styleId="TACChar">
    <w:name w:val="TAC Char"/>
    <w:link w:val="TAC"/>
    <w:locked/>
    <w:rsid w:val="00D216B1"/>
    <w:rPr>
      <w:rFonts w:ascii="Arial" w:hAnsi="Arial"/>
      <w:sz w:val="18"/>
      <w:lang w:val="en-GB" w:eastAsia="en-GB"/>
    </w:rPr>
  </w:style>
  <w:style w:type="paragraph" w:styleId="List3">
    <w:name w:val="List 3"/>
    <w:basedOn w:val="Normal"/>
    <w:rsid w:val="00D216B1"/>
    <w:pPr>
      <w:ind w:left="1080" w:hanging="360"/>
      <w:contextualSpacing/>
    </w:pPr>
  </w:style>
  <w:style w:type="character" w:styleId="PlaceholderText">
    <w:name w:val="Placeholder Text"/>
    <w:basedOn w:val="DefaultParagraphFont"/>
    <w:uiPriority w:val="99"/>
    <w:semiHidden/>
    <w:rsid w:val="00C211F3"/>
    <w:rPr>
      <w:color w:val="808080"/>
    </w:rPr>
  </w:style>
  <w:style w:type="character" w:customStyle="1" w:styleId="ListParagraphChar">
    <w:name w:val="List Paragraph Char"/>
    <w:link w:val="ListParagraph"/>
    <w:uiPriority w:val="34"/>
    <w:qFormat/>
    <w:rsid w:val="006F329D"/>
    <w:rPr>
      <w:rFonts w:ascii="Calibri" w:eastAsia="Calibri" w:hAnsi="Calibri" w:cs="Calibri"/>
      <w:sz w:val="22"/>
      <w:szCs w:val="22"/>
    </w:rPr>
  </w:style>
  <w:style w:type="table" w:styleId="ColorfulList-Accent1">
    <w:name w:val="Colorful List Accent 1"/>
    <w:basedOn w:val="TableNormal"/>
    <w:uiPriority w:val="72"/>
    <w:rsid w:val="00A5248E"/>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paragraph" w:customStyle="1" w:styleId="3GPPHeader">
    <w:name w:val="3GPP_Header"/>
    <w:basedOn w:val="Normal"/>
    <w:qFormat/>
    <w:rsid w:val="00316E17"/>
    <w:pPr>
      <w:tabs>
        <w:tab w:val="left" w:pos="1800"/>
        <w:tab w:val="right" w:pos="9360"/>
      </w:tabs>
      <w:overflowPunct w:val="0"/>
      <w:autoSpaceDE w:val="0"/>
      <w:autoSpaceDN w:val="0"/>
      <w:adjustRightInd w:val="0"/>
      <w:jc w:val="both"/>
      <w:textAlignment w:val="baseline"/>
    </w:pPr>
    <w:rPr>
      <w:rFonts w:ascii="Arial" w:hAnsi="Arial"/>
      <w:b/>
      <w:szCs w:val="20"/>
      <w:lang w:val="en-GB" w:eastAsia="zh-CN"/>
    </w:rPr>
  </w:style>
  <w:style w:type="paragraph" w:styleId="ListBullet3">
    <w:name w:val="List Bullet 3"/>
    <w:basedOn w:val="ListBullet2"/>
    <w:rsid w:val="003A5B3F"/>
    <w:pPr>
      <w:numPr>
        <w:numId w:val="11"/>
      </w:numPr>
      <w:overflowPunct w:val="0"/>
      <w:autoSpaceDE w:val="0"/>
      <w:autoSpaceDN w:val="0"/>
      <w:adjustRightInd w:val="0"/>
      <w:spacing w:before="0" w:after="120"/>
      <w:jc w:val="both"/>
      <w:textAlignment w:val="baseline"/>
    </w:pPr>
    <w:rPr>
      <w:rFonts w:ascii="Times New Roman" w:hAnsi="Times New Roman"/>
      <w:sz w:val="20"/>
      <w:lang w:val="en-GB" w:eastAsia="zh-CN"/>
    </w:rPr>
  </w:style>
  <w:style w:type="paragraph" w:customStyle="1" w:styleId="Reference">
    <w:name w:val="Reference"/>
    <w:basedOn w:val="Normal"/>
    <w:qFormat/>
    <w:rsid w:val="003A5B3F"/>
    <w:pPr>
      <w:numPr>
        <w:numId w:val="10"/>
      </w:numPr>
      <w:overflowPunct w:val="0"/>
      <w:autoSpaceDE w:val="0"/>
      <w:autoSpaceDN w:val="0"/>
      <w:adjustRightInd w:val="0"/>
      <w:spacing w:after="120"/>
      <w:jc w:val="both"/>
      <w:textAlignment w:val="baseline"/>
    </w:pPr>
    <w:rPr>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2778">
      <w:bodyDiv w:val="1"/>
      <w:marLeft w:val="0"/>
      <w:marRight w:val="0"/>
      <w:marTop w:val="0"/>
      <w:marBottom w:val="0"/>
      <w:divBdr>
        <w:top w:val="none" w:sz="0" w:space="0" w:color="auto"/>
        <w:left w:val="none" w:sz="0" w:space="0" w:color="auto"/>
        <w:bottom w:val="none" w:sz="0" w:space="0" w:color="auto"/>
        <w:right w:val="none" w:sz="0" w:space="0" w:color="auto"/>
      </w:divBdr>
    </w:div>
    <w:div w:id="92822707">
      <w:bodyDiv w:val="1"/>
      <w:marLeft w:val="0"/>
      <w:marRight w:val="0"/>
      <w:marTop w:val="0"/>
      <w:marBottom w:val="0"/>
      <w:divBdr>
        <w:top w:val="none" w:sz="0" w:space="0" w:color="auto"/>
        <w:left w:val="none" w:sz="0" w:space="0" w:color="auto"/>
        <w:bottom w:val="none" w:sz="0" w:space="0" w:color="auto"/>
        <w:right w:val="none" w:sz="0" w:space="0" w:color="auto"/>
      </w:divBdr>
    </w:div>
    <w:div w:id="169418040">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198855903">
      <w:bodyDiv w:val="1"/>
      <w:marLeft w:val="0"/>
      <w:marRight w:val="0"/>
      <w:marTop w:val="0"/>
      <w:marBottom w:val="0"/>
      <w:divBdr>
        <w:top w:val="none" w:sz="0" w:space="0" w:color="auto"/>
        <w:left w:val="none" w:sz="0" w:space="0" w:color="auto"/>
        <w:bottom w:val="none" w:sz="0" w:space="0" w:color="auto"/>
        <w:right w:val="none" w:sz="0" w:space="0" w:color="auto"/>
      </w:divBdr>
      <w:divsChild>
        <w:div w:id="116917395">
          <w:marLeft w:val="1973"/>
          <w:marRight w:val="0"/>
          <w:marTop w:val="91"/>
          <w:marBottom w:val="0"/>
          <w:divBdr>
            <w:top w:val="none" w:sz="0" w:space="0" w:color="auto"/>
            <w:left w:val="none" w:sz="0" w:space="0" w:color="auto"/>
            <w:bottom w:val="none" w:sz="0" w:space="0" w:color="auto"/>
            <w:right w:val="none" w:sz="0" w:space="0" w:color="auto"/>
          </w:divBdr>
        </w:div>
        <w:div w:id="783500363">
          <w:marLeft w:val="1411"/>
          <w:marRight w:val="0"/>
          <w:marTop w:val="91"/>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17401936">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7489141">
      <w:bodyDiv w:val="1"/>
      <w:marLeft w:val="0"/>
      <w:marRight w:val="0"/>
      <w:marTop w:val="0"/>
      <w:marBottom w:val="0"/>
      <w:divBdr>
        <w:top w:val="none" w:sz="0" w:space="0" w:color="auto"/>
        <w:left w:val="none" w:sz="0" w:space="0" w:color="auto"/>
        <w:bottom w:val="none" w:sz="0" w:space="0" w:color="auto"/>
        <w:right w:val="none" w:sz="0" w:space="0" w:color="auto"/>
      </w:divBdr>
      <w:divsChild>
        <w:div w:id="634331629">
          <w:marLeft w:val="1411"/>
          <w:marRight w:val="0"/>
          <w:marTop w:val="91"/>
          <w:marBottom w:val="0"/>
          <w:divBdr>
            <w:top w:val="none" w:sz="0" w:space="0" w:color="auto"/>
            <w:left w:val="none" w:sz="0" w:space="0" w:color="auto"/>
            <w:bottom w:val="none" w:sz="0" w:space="0" w:color="auto"/>
            <w:right w:val="none" w:sz="0" w:space="0" w:color="auto"/>
          </w:divBdr>
        </w:div>
        <w:div w:id="1052659705">
          <w:marLeft w:val="1973"/>
          <w:marRight w:val="0"/>
          <w:marTop w:val="91"/>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53849685">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52679114">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7616958">
      <w:bodyDiv w:val="1"/>
      <w:marLeft w:val="0"/>
      <w:marRight w:val="0"/>
      <w:marTop w:val="0"/>
      <w:marBottom w:val="0"/>
      <w:divBdr>
        <w:top w:val="none" w:sz="0" w:space="0" w:color="auto"/>
        <w:left w:val="none" w:sz="0" w:space="0" w:color="auto"/>
        <w:bottom w:val="none" w:sz="0" w:space="0" w:color="auto"/>
        <w:right w:val="none" w:sz="0" w:space="0" w:color="auto"/>
      </w:divBdr>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697043277">
      <w:bodyDiv w:val="1"/>
      <w:marLeft w:val="0"/>
      <w:marRight w:val="0"/>
      <w:marTop w:val="0"/>
      <w:marBottom w:val="0"/>
      <w:divBdr>
        <w:top w:val="none" w:sz="0" w:space="0" w:color="auto"/>
        <w:left w:val="none" w:sz="0" w:space="0" w:color="auto"/>
        <w:bottom w:val="none" w:sz="0" w:space="0" w:color="auto"/>
        <w:right w:val="none" w:sz="0" w:space="0" w:color="auto"/>
      </w:divBdr>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32084720">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24407049">
      <w:bodyDiv w:val="1"/>
      <w:marLeft w:val="0"/>
      <w:marRight w:val="0"/>
      <w:marTop w:val="0"/>
      <w:marBottom w:val="0"/>
      <w:divBdr>
        <w:top w:val="none" w:sz="0" w:space="0" w:color="auto"/>
        <w:left w:val="none" w:sz="0" w:space="0" w:color="auto"/>
        <w:bottom w:val="none" w:sz="0" w:space="0" w:color="auto"/>
        <w:right w:val="none" w:sz="0" w:space="0" w:color="auto"/>
      </w:divBdr>
      <w:divsChild>
        <w:div w:id="726756207">
          <w:marLeft w:val="274"/>
          <w:marRight w:val="0"/>
          <w:marTop w:val="106"/>
          <w:marBottom w:val="0"/>
          <w:divBdr>
            <w:top w:val="none" w:sz="0" w:space="0" w:color="auto"/>
            <w:left w:val="none" w:sz="0" w:space="0" w:color="auto"/>
            <w:bottom w:val="none" w:sz="0" w:space="0" w:color="auto"/>
            <w:right w:val="none" w:sz="0" w:space="0" w:color="auto"/>
          </w:divBdr>
        </w:div>
        <w:div w:id="755906465">
          <w:marLeft w:val="1411"/>
          <w:marRight w:val="0"/>
          <w:marTop w:val="91"/>
          <w:marBottom w:val="0"/>
          <w:divBdr>
            <w:top w:val="none" w:sz="0" w:space="0" w:color="auto"/>
            <w:left w:val="none" w:sz="0" w:space="0" w:color="auto"/>
            <w:bottom w:val="none" w:sz="0" w:space="0" w:color="auto"/>
            <w:right w:val="none" w:sz="0" w:space="0" w:color="auto"/>
          </w:divBdr>
        </w:div>
        <w:div w:id="1317605616">
          <w:marLeft w:val="835"/>
          <w:marRight w:val="0"/>
          <w:marTop w:val="91"/>
          <w:marBottom w:val="0"/>
          <w:divBdr>
            <w:top w:val="none" w:sz="0" w:space="0" w:color="auto"/>
            <w:left w:val="none" w:sz="0" w:space="0" w:color="auto"/>
            <w:bottom w:val="none" w:sz="0" w:space="0" w:color="auto"/>
            <w:right w:val="none" w:sz="0" w:space="0" w:color="auto"/>
          </w:divBdr>
        </w:div>
        <w:div w:id="1403869268">
          <w:marLeft w:val="1411"/>
          <w:marRight w:val="0"/>
          <w:marTop w:val="91"/>
          <w:marBottom w:val="0"/>
          <w:divBdr>
            <w:top w:val="none" w:sz="0" w:space="0" w:color="auto"/>
            <w:left w:val="none" w:sz="0" w:space="0" w:color="auto"/>
            <w:bottom w:val="none" w:sz="0" w:space="0" w:color="auto"/>
            <w:right w:val="none" w:sz="0" w:space="0" w:color="auto"/>
          </w:divBdr>
        </w:div>
        <w:div w:id="1427728951">
          <w:marLeft w:val="1973"/>
          <w:marRight w:val="0"/>
          <w:marTop w:val="91"/>
          <w:marBottom w:val="0"/>
          <w:divBdr>
            <w:top w:val="none" w:sz="0" w:space="0" w:color="auto"/>
            <w:left w:val="none" w:sz="0" w:space="0" w:color="auto"/>
            <w:bottom w:val="none" w:sz="0" w:space="0" w:color="auto"/>
            <w:right w:val="none" w:sz="0" w:space="0" w:color="auto"/>
          </w:divBdr>
        </w:div>
        <w:div w:id="1472599635">
          <w:marLeft w:val="835"/>
          <w:marRight w:val="0"/>
          <w:marTop w:val="91"/>
          <w:marBottom w:val="0"/>
          <w:divBdr>
            <w:top w:val="none" w:sz="0" w:space="0" w:color="auto"/>
            <w:left w:val="none" w:sz="0" w:space="0" w:color="auto"/>
            <w:bottom w:val="none" w:sz="0" w:space="0" w:color="auto"/>
            <w:right w:val="none" w:sz="0" w:space="0" w:color="auto"/>
          </w:divBdr>
        </w:div>
        <w:div w:id="2083796579">
          <w:marLeft w:val="1411"/>
          <w:marRight w:val="0"/>
          <w:marTop w:val="91"/>
          <w:marBottom w:val="0"/>
          <w:divBdr>
            <w:top w:val="none" w:sz="0" w:space="0" w:color="auto"/>
            <w:left w:val="none" w:sz="0" w:space="0" w:color="auto"/>
            <w:bottom w:val="none" w:sz="0" w:space="0" w:color="auto"/>
            <w:right w:val="none" w:sz="0" w:space="0" w:color="auto"/>
          </w:divBdr>
        </w:div>
        <w:div w:id="2141026790">
          <w:marLeft w:val="1411"/>
          <w:marRight w:val="0"/>
          <w:marTop w:val="91"/>
          <w:marBottom w:val="0"/>
          <w:divBdr>
            <w:top w:val="none" w:sz="0" w:space="0" w:color="auto"/>
            <w:left w:val="none" w:sz="0" w:space="0" w:color="auto"/>
            <w:bottom w:val="none" w:sz="0" w:space="0" w:color="auto"/>
            <w:right w:val="none" w:sz="0" w:space="0" w:color="auto"/>
          </w:divBdr>
        </w:div>
      </w:divsChild>
    </w:div>
    <w:div w:id="1049961900">
      <w:bodyDiv w:val="1"/>
      <w:marLeft w:val="0"/>
      <w:marRight w:val="0"/>
      <w:marTop w:val="0"/>
      <w:marBottom w:val="0"/>
      <w:divBdr>
        <w:top w:val="none" w:sz="0" w:space="0" w:color="auto"/>
        <w:left w:val="none" w:sz="0" w:space="0" w:color="auto"/>
        <w:bottom w:val="none" w:sz="0" w:space="0" w:color="auto"/>
        <w:right w:val="none" w:sz="0" w:space="0" w:color="auto"/>
      </w:divBdr>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12897306">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55362459">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4652241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39330">
      <w:bodyDiv w:val="1"/>
      <w:marLeft w:val="0"/>
      <w:marRight w:val="0"/>
      <w:marTop w:val="0"/>
      <w:marBottom w:val="0"/>
      <w:divBdr>
        <w:top w:val="none" w:sz="0" w:space="0" w:color="auto"/>
        <w:left w:val="none" w:sz="0" w:space="0" w:color="auto"/>
        <w:bottom w:val="none" w:sz="0" w:space="0" w:color="auto"/>
        <w:right w:val="none" w:sz="0" w:space="0" w:color="auto"/>
      </w:divBdr>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46143701">
      <w:bodyDiv w:val="1"/>
      <w:marLeft w:val="0"/>
      <w:marRight w:val="0"/>
      <w:marTop w:val="0"/>
      <w:marBottom w:val="0"/>
      <w:divBdr>
        <w:top w:val="none" w:sz="0" w:space="0" w:color="auto"/>
        <w:left w:val="none" w:sz="0" w:space="0" w:color="auto"/>
        <w:bottom w:val="none" w:sz="0" w:space="0" w:color="auto"/>
        <w:right w:val="none" w:sz="0" w:space="0" w:color="auto"/>
      </w:divBdr>
    </w:div>
    <w:div w:id="1756785562">
      <w:bodyDiv w:val="1"/>
      <w:marLeft w:val="0"/>
      <w:marRight w:val="0"/>
      <w:marTop w:val="0"/>
      <w:marBottom w:val="0"/>
      <w:divBdr>
        <w:top w:val="none" w:sz="0" w:space="0" w:color="auto"/>
        <w:left w:val="none" w:sz="0" w:space="0" w:color="auto"/>
        <w:bottom w:val="none" w:sz="0" w:space="0" w:color="auto"/>
        <w:right w:val="none" w:sz="0" w:space="0" w:color="auto"/>
      </w:divBdr>
    </w:div>
    <w:div w:id="1771002427">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84366700">
      <w:bodyDiv w:val="1"/>
      <w:marLeft w:val="0"/>
      <w:marRight w:val="0"/>
      <w:marTop w:val="0"/>
      <w:marBottom w:val="0"/>
      <w:divBdr>
        <w:top w:val="none" w:sz="0" w:space="0" w:color="auto"/>
        <w:left w:val="none" w:sz="0" w:space="0" w:color="auto"/>
        <w:bottom w:val="none" w:sz="0" w:space="0" w:color="auto"/>
        <w:right w:val="none" w:sz="0" w:space="0" w:color="auto"/>
      </w:divBdr>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57197936">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7940009">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14084623">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7AA4F5-1AD8-48D5-AEA1-8D145AE25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2054</Words>
  <Characters>11714</Characters>
  <Application>Microsoft Office Word</Application>
  <DocSecurity>0</DocSecurity>
  <Lines>97</Lines>
  <Paragraphs>27</Paragraphs>
  <ScaleCrop>false</ScaleCrop>
  <Company/>
  <LinksUpToDate>false</LinksUpToDate>
  <CharactersWithSpaces>13741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2017-10-03T03:00:00Z</dcterms:created>
  <dcterms:modified xsi:type="dcterms:W3CDTF">2017-10-03T03:02:00Z</dcterms:modified>
</cp:coreProperties>
</file>